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1D9D9C68" w:rsidR="004E4596" w:rsidRPr="004338A5" w:rsidRDefault="00331BB5">
            <w:pPr>
              <w:pStyle w:val="NoSpacing"/>
              <w:jc w:val="center"/>
              <w:rPr>
                <w:rFonts w:asciiTheme="minorHAnsi" w:hAnsiTheme="minorHAnsi" w:cstheme="minorHAnsi"/>
                <w:sz w:val="32"/>
                <w:szCs w:val="32"/>
              </w:rPr>
            </w:pPr>
            <w:r>
              <w:rPr>
                <w:rFonts w:asciiTheme="minorHAnsi" w:hAnsiTheme="minorHAnsi" w:cstheme="minorHAnsi"/>
                <w:sz w:val="32"/>
                <w:szCs w:val="32"/>
              </w:rPr>
              <w:t>January 2022</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B0CB9"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315D22" w14:paraId="7BD9A22D" w14:textId="77777777" w:rsidTr="00DC56D6">
                              <w:trPr>
                                <w:trHeight w:val="2697"/>
                              </w:trPr>
                              <w:tc>
                                <w:tcPr>
                                  <w:tcW w:w="3060" w:type="dxa"/>
                                  <w:shd w:val="clear" w:color="auto" w:fill="F2F2F2"/>
                                  <w:vAlign w:val="center"/>
                                </w:tcPr>
                                <w:p w14:paraId="6E5E794B" w14:textId="77777777" w:rsidR="00315D22" w:rsidRDefault="00315D22">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315D22" w:rsidRDefault="00315D22"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52F7AD4A" w:rsidR="00315D22" w:rsidRPr="00DA4786" w:rsidRDefault="00315D22" w:rsidP="00F022D6">
                                  <w:pPr>
                                    <w:pStyle w:val="NoSpacing"/>
                                    <w:jc w:val="left"/>
                                    <w:rPr>
                                      <w:color w:val="F2F2F2"/>
                                      <w:sz w:val="32"/>
                                      <w:szCs w:val="32"/>
                                    </w:rPr>
                                  </w:pPr>
                                  <w:r>
                                    <w:rPr>
                                      <w:smallCaps/>
                                      <w:color w:val="FFFFFF"/>
                                      <w:sz w:val="48"/>
                                      <w:szCs w:val="48"/>
                                    </w:rPr>
                                    <w:t xml:space="preserve">District </w:t>
                                  </w:r>
                                  <w:r w:rsidR="00271B06">
                                    <w:rPr>
                                      <w:smallCaps/>
                                      <w:color w:val="FFFFFF"/>
                                      <w:sz w:val="48"/>
                                      <w:szCs w:val="48"/>
                                    </w:rPr>
                                    <w:t>3</w:t>
                                  </w:r>
                                  <w:r>
                                    <w:rPr>
                                      <w:smallCaps/>
                                      <w:color w:val="FFFFFF"/>
                                      <w:sz w:val="48"/>
                                      <w:szCs w:val="48"/>
                                    </w:rPr>
                                    <w:t xml:space="preserve"> RITSA Conversion Report (ARC-IT 9.0) </w:t>
                                  </w:r>
                                  <w:r w:rsidRPr="00DA4786">
                                    <w:rPr>
                                      <w:color w:val="F2F2F2"/>
                                      <w:sz w:val="32"/>
                                      <w:szCs w:val="32"/>
                                    </w:rPr>
                                    <w:t xml:space="preserve">Version </w:t>
                                  </w:r>
                                  <w:r>
                                    <w:rPr>
                                      <w:color w:val="F2F2F2"/>
                                      <w:sz w:val="32"/>
                                      <w:szCs w:val="32"/>
                                    </w:rPr>
                                    <w:t>1.0</w:t>
                                  </w:r>
                                </w:p>
                              </w:tc>
                            </w:tr>
                          </w:tbl>
                          <w:p w14:paraId="672F90AE" w14:textId="77777777" w:rsidR="00315D22" w:rsidRDefault="00315D22">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315D22" w14:paraId="7BD9A22D" w14:textId="77777777" w:rsidTr="00DC56D6">
                        <w:trPr>
                          <w:trHeight w:val="2697"/>
                        </w:trPr>
                        <w:tc>
                          <w:tcPr>
                            <w:tcW w:w="3060" w:type="dxa"/>
                            <w:shd w:val="clear" w:color="auto" w:fill="F2F2F2"/>
                            <w:vAlign w:val="center"/>
                          </w:tcPr>
                          <w:p w14:paraId="6E5E794B" w14:textId="77777777" w:rsidR="00315D22" w:rsidRDefault="00315D22">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315D22" w:rsidRDefault="00315D22"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52F7AD4A" w:rsidR="00315D22" w:rsidRPr="00DA4786" w:rsidRDefault="00315D22" w:rsidP="00F022D6">
                            <w:pPr>
                              <w:pStyle w:val="NoSpacing"/>
                              <w:jc w:val="left"/>
                              <w:rPr>
                                <w:color w:val="F2F2F2"/>
                                <w:sz w:val="32"/>
                                <w:szCs w:val="32"/>
                              </w:rPr>
                            </w:pPr>
                            <w:r>
                              <w:rPr>
                                <w:smallCaps/>
                                <w:color w:val="FFFFFF"/>
                                <w:sz w:val="48"/>
                                <w:szCs w:val="48"/>
                              </w:rPr>
                              <w:t xml:space="preserve">District </w:t>
                            </w:r>
                            <w:r w:rsidR="00271B06">
                              <w:rPr>
                                <w:smallCaps/>
                                <w:color w:val="FFFFFF"/>
                                <w:sz w:val="48"/>
                                <w:szCs w:val="48"/>
                              </w:rPr>
                              <w:t>3</w:t>
                            </w:r>
                            <w:r>
                              <w:rPr>
                                <w:smallCaps/>
                                <w:color w:val="FFFFFF"/>
                                <w:sz w:val="48"/>
                                <w:szCs w:val="48"/>
                              </w:rPr>
                              <w:t xml:space="preserve"> RITSA Conversion Report (ARC-IT 9.0) </w:t>
                            </w:r>
                            <w:r w:rsidRPr="00DA4786">
                              <w:rPr>
                                <w:color w:val="F2F2F2"/>
                                <w:sz w:val="32"/>
                                <w:szCs w:val="32"/>
                              </w:rPr>
                              <w:t xml:space="preserve">Version </w:t>
                            </w:r>
                            <w:r>
                              <w:rPr>
                                <w:color w:val="F2F2F2"/>
                                <w:sz w:val="32"/>
                                <w:szCs w:val="32"/>
                              </w:rPr>
                              <w:t>1.0</w:t>
                            </w:r>
                          </w:p>
                        </w:tc>
                      </w:tr>
                    </w:tbl>
                    <w:p w14:paraId="672F90AE" w14:textId="77777777" w:rsidR="00315D22" w:rsidRDefault="00315D22">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8"/>
          <w:headerReference w:type="default" r:id="rId9"/>
          <w:footerReference w:type="default" r:id="rId10"/>
          <w:headerReference w:type="first" r:id="rId11"/>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0715837">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73994685"/>
      <w:bookmarkStart w:id="19" w:name="_Toc73994751"/>
      <w:bookmarkStart w:id="20" w:name="_Toc79005259"/>
      <w:bookmarkStart w:id="21" w:name="_Toc79008501"/>
      <w:bookmarkStart w:id="22" w:name="_Toc79015533"/>
      <w:bookmarkStart w:id="23" w:name="_Toc79015561"/>
      <w:bookmarkStart w:id="24" w:name="_Toc81353784"/>
      <w:bookmarkStart w:id="25" w:name="_Toc84449577"/>
      <w:bookmarkStart w:id="26" w:name="_Toc84548797"/>
      <w:bookmarkStart w:id="27" w:name="_Toc88180883"/>
      <w:bookmarkStart w:id="28" w:name="_Toc91016861"/>
      <w:bookmarkStart w:id="29" w:name="_Toc91800459"/>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271BC7" w:rsidRPr="00A25235" w14:paraId="488371D0" w14:textId="77777777" w:rsidTr="006D394E">
        <w:trPr>
          <w:jc w:val="center"/>
        </w:trPr>
        <w:tc>
          <w:tcPr>
            <w:tcW w:w="5356" w:type="dxa"/>
            <w:vAlign w:val="center"/>
          </w:tcPr>
          <w:p w14:paraId="1EF28475" w14:textId="1A87CD55" w:rsidR="00271BC7" w:rsidRPr="004338A5" w:rsidRDefault="00096CD7" w:rsidP="00271BC7">
            <w:pPr>
              <w:pStyle w:val="TableText"/>
              <w:ind w:left="118"/>
              <w:jc w:val="left"/>
              <w:rPr>
                <w:rFonts w:asciiTheme="minorHAnsi" w:hAnsiTheme="minorHAnsi" w:cstheme="minorHAnsi"/>
              </w:rPr>
            </w:pPr>
            <w:r>
              <w:rPr>
                <w:rFonts w:asciiTheme="minorHAnsi" w:hAnsiTheme="minorHAnsi" w:cstheme="minorHAnsi"/>
              </w:rPr>
              <w:t>Arobindu Das</w:t>
            </w:r>
            <w:r w:rsidR="00271BC7" w:rsidRPr="004338A5">
              <w:rPr>
                <w:rFonts w:asciiTheme="minorHAnsi" w:hAnsiTheme="minorHAnsi" w:cstheme="minorHAnsi"/>
              </w:rPr>
              <w:t xml:space="preserve"> / Draft Document</w:t>
            </w:r>
          </w:p>
        </w:tc>
        <w:tc>
          <w:tcPr>
            <w:tcW w:w="2250" w:type="dxa"/>
            <w:vAlign w:val="center"/>
          </w:tcPr>
          <w:p w14:paraId="58D0384C" w14:textId="14EE0646" w:rsidR="00271BC7" w:rsidRPr="004338A5" w:rsidRDefault="004B0EF9" w:rsidP="00271BC7">
            <w:pPr>
              <w:pStyle w:val="TableText"/>
              <w:rPr>
                <w:rFonts w:asciiTheme="minorHAnsi" w:hAnsiTheme="minorHAnsi" w:cstheme="minorHAnsi"/>
              </w:rPr>
            </w:pPr>
            <w:r>
              <w:rPr>
                <w:rFonts w:asciiTheme="minorHAnsi" w:hAnsiTheme="minorHAnsi" w:cstheme="minorHAnsi"/>
              </w:rPr>
              <w:t>December 9</w:t>
            </w:r>
            <w:r w:rsidR="00271BC7">
              <w:rPr>
                <w:rFonts w:asciiTheme="minorHAnsi" w:hAnsiTheme="minorHAnsi" w:cstheme="minorHAnsi"/>
              </w:rPr>
              <w:t>, 2021</w:t>
            </w:r>
          </w:p>
        </w:tc>
        <w:tc>
          <w:tcPr>
            <w:tcW w:w="1665" w:type="dxa"/>
            <w:vAlign w:val="center"/>
          </w:tcPr>
          <w:p w14:paraId="470C9380" w14:textId="77777777" w:rsidR="00271BC7" w:rsidRPr="004338A5" w:rsidRDefault="00271BC7" w:rsidP="00271BC7">
            <w:pPr>
              <w:pStyle w:val="TableText"/>
              <w:rPr>
                <w:rFonts w:asciiTheme="minorHAnsi" w:hAnsiTheme="minorHAnsi" w:cstheme="minorHAnsi"/>
              </w:rPr>
            </w:pPr>
            <w:r w:rsidRPr="004338A5">
              <w:rPr>
                <w:rFonts w:asciiTheme="minorHAnsi" w:hAnsiTheme="minorHAnsi" w:cstheme="minorHAnsi"/>
              </w:rPr>
              <w:t>1.0</w:t>
            </w:r>
          </w:p>
        </w:tc>
      </w:tr>
      <w:tr w:rsidR="00271BC7" w:rsidRPr="00A25235" w14:paraId="61AA5747" w14:textId="77777777" w:rsidTr="00A07364">
        <w:trPr>
          <w:jc w:val="center"/>
        </w:trPr>
        <w:tc>
          <w:tcPr>
            <w:tcW w:w="5356" w:type="dxa"/>
            <w:vAlign w:val="center"/>
          </w:tcPr>
          <w:p w14:paraId="7AAB603D" w14:textId="6044C6A0" w:rsidR="00271BC7" w:rsidRPr="004338A5" w:rsidRDefault="00096CD7" w:rsidP="00271BC7">
            <w:pPr>
              <w:pStyle w:val="TableText"/>
              <w:ind w:left="118"/>
              <w:jc w:val="left"/>
              <w:rPr>
                <w:rFonts w:asciiTheme="minorHAnsi" w:hAnsiTheme="minorHAnsi" w:cstheme="minorHAnsi"/>
              </w:rPr>
            </w:pPr>
            <w:r>
              <w:rPr>
                <w:rFonts w:asciiTheme="minorHAnsi" w:hAnsiTheme="minorHAnsi" w:cstheme="minorHAnsi"/>
              </w:rPr>
              <w:t>Cliff Heise / QA/QC Review Draft Document</w:t>
            </w:r>
          </w:p>
        </w:tc>
        <w:tc>
          <w:tcPr>
            <w:tcW w:w="2250" w:type="dxa"/>
            <w:vAlign w:val="center"/>
          </w:tcPr>
          <w:p w14:paraId="1B97FD3F" w14:textId="5205EDB5" w:rsidR="00271BC7" w:rsidRPr="004338A5" w:rsidRDefault="009571B4" w:rsidP="00271BC7">
            <w:pPr>
              <w:pStyle w:val="TableText"/>
              <w:rPr>
                <w:rFonts w:asciiTheme="minorHAnsi" w:hAnsiTheme="minorHAnsi" w:cstheme="minorHAnsi"/>
              </w:rPr>
            </w:pPr>
            <w:r>
              <w:rPr>
                <w:rFonts w:asciiTheme="minorHAnsi" w:hAnsiTheme="minorHAnsi" w:cstheme="minorHAnsi"/>
              </w:rPr>
              <w:t>Decembe</w:t>
            </w:r>
            <w:r w:rsidR="00096CD7">
              <w:rPr>
                <w:rFonts w:asciiTheme="minorHAnsi" w:hAnsiTheme="minorHAnsi" w:cstheme="minorHAnsi"/>
              </w:rPr>
              <w:t xml:space="preserve">r </w:t>
            </w:r>
            <w:r w:rsidR="004B0EF9">
              <w:rPr>
                <w:rFonts w:asciiTheme="minorHAnsi" w:hAnsiTheme="minorHAnsi" w:cstheme="minorHAnsi"/>
              </w:rPr>
              <w:t>30</w:t>
            </w:r>
            <w:r w:rsidR="00096CD7">
              <w:rPr>
                <w:rFonts w:asciiTheme="minorHAnsi" w:hAnsiTheme="minorHAnsi" w:cstheme="minorHAnsi"/>
              </w:rPr>
              <w:t>, 2021</w:t>
            </w:r>
          </w:p>
        </w:tc>
        <w:tc>
          <w:tcPr>
            <w:tcW w:w="1665" w:type="dxa"/>
            <w:vAlign w:val="center"/>
          </w:tcPr>
          <w:p w14:paraId="30DB21BF" w14:textId="531FB0FA" w:rsidR="00271BC7" w:rsidRPr="004338A5" w:rsidRDefault="00096CD7" w:rsidP="00271BC7">
            <w:pPr>
              <w:pStyle w:val="TableText"/>
              <w:rPr>
                <w:rFonts w:asciiTheme="minorHAnsi" w:hAnsiTheme="minorHAnsi" w:cstheme="minorHAnsi"/>
              </w:rPr>
            </w:pPr>
            <w:r>
              <w:rPr>
                <w:rFonts w:asciiTheme="minorHAnsi" w:hAnsiTheme="minorHAnsi" w:cstheme="minorHAnsi"/>
              </w:rPr>
              <w:t>1.0</w:t>
            </w:r>
          </w:p>
        </w:tc>
      </w:tr>
      <w:tr w:rsidR="00271BC7" w:rsidRPr="00A25235" w14:paraId="14D4B6A8" w14:textId="77777777" w:rsidTr="006D394E">
        <w:trPr>
          <w:jc w:val="center"/>
        </w:trPr>
        <w:tc>
          <w:tcPr>
            <w:tcW w:w="5356" w:type="dxa"/>
            <w:vAlign w:val="bottom"/>
          </w:tcPr>
          <w:p w14:paraId="5EE33627" w14:textId="40CDEF8A" w:rsidR="00271BC7" w:rsidRPr="004338A5" w:rsidRDefault="00FD1082" w:rsidP="00271BC7">
            <w:pPr>
              <w:pStyle w:val="TableText"/>
              <w:ind w:left="118"/>
              <w:jc w:val="left"/>
              <w:rPr>
                <w:rFonts w:asciiTheme="minorHAnsi" w:hAnsiTheme="minorHAnsi" w:cstheme="minorHAnsi"/>
              </w:rPr>
            </w:pPr>
            <w:r>
              <w:rPr>
                <w:rFonts w:asciiTheme="minorHAnsi" w:hAnsiTheme="minorHAnsi" w:cstheme="minorHAnsi"/>
              </w:rPr>
              <w:t>Cliff Heise / Final Document</w:t>
            </w:r>
          </w:p>
        </w:tc>
        <w:tc>
          <w:tcPr>
            <w:tcW w:w="2250" w:type="dxa"/>
            <w:vAlign w:val="bottom"/>
          </w:tcPr>
          <w:p w14:paraId="4DA15D92" w14:textId="5A7717D4" w:rsidR="00271BC7" w:rsidRPr="004338A5" w:rsidRDefault="00331BB5" w:rsidP="00271BC7">
            <w:pPr>
              <w:pStyle w:val="TableText"/>
              <w:rPr>
                <w:rFonts w:asciiTheme="minorHAnsi" w:hAnsiTheme="minorHAnsi" w:cstheme="minorHAnsi"/>
              </w:rPr>
            </w:pPr>
            <w:r>
              <w:rPr>
                <w:rFonts w:asciiTheme="minorHAnsi" w:hAnsiTheme="minorHAnsi" w:cstheme="minorHAnsi"/>
              </w:rPr>
              <w:t>January 27, 2022</w:t>
            </w:r>
          </w:p>
        </w:tc>
        <w:tc>
          <w:tcPr>
            <w:tcW w:w="1665" w:type="dxa"/>
            <w:vAlign w:val="bottom"/>
          </w:tcPr>
          <w:p w14:paraId="428F76FE" w14:textId="3EBBEB85" w:rsidR="00271BC7" w:rsidRPr="004338A5" w:rsidRDefault="00FD1082" w:rsidP="00271BC7">
            <w:pPr>
              <w:pStyle w:val="TableText"/>
              <w:rPr>
                <w:rFonts w:asciiTheme="minorHAnsi" w:hAnsiTheme="minorHAnsi" w:cstheme="minorHAnsi"/>
              </w:rPr>
            </w:pPr>
            <w:r>
              <w:rPr>
                <w:rFonts w:asciiTheme="minorHAnsi" w:hAnsiTheme="minorHAnsi" w:cstheme="minorHAnsi"/>
              </w:rPr>
              <w:t>1.0</w:t>
            </w:r>
          </w:p>
        </w:tc>
      </w:tr>
      <w:tr w:rsidR="00271BC7" w:rsidRPr="00A25235" w14:paraId="004B5467" w14:textId="77777777" w:rsidTr="006D394E">
        <w:trPr>
          <w:jc w:val="center"/>
        </w:trPr>
        <w:tc>
          <w:tcPr>
            <w:tcW w:w="5356" w:type="dxa"/>
            <w:vAlign w:val="bottom"/>
          </w:tcPr>
          <w:p w14:paraId="3F701057" w14:textId="0D1B0601" w:rsidR="00271BC7" w:rsidRPr="004338A5" w:rsidRDefault="00271BC7" w:rsidP="00271BC7">
            <w:pPr>
              <w:pStyle w:val="TableText"/>
              <w:ind w:left="118"/>
              <w:jc w:val="left"/>
              <w:rPr>
                <w:rFonts w:asciiTheme="minorHAnsi" w:hAnsiTheme="minorHAnsi" w:cstheme="minorHAnsi"/>
              </w:rPr>
            </w:pPr>
          </w:p>
        </w:tc>
        <w:tc>
          <w:tcPr>
            <w:tcW w:w="2250" w:type="dxa"/>
            <w:vAlign w:val="bottom"/>
          </w:tcPr>
          <w:p w14:paraId="492FB41E" w14:textId="2D2F5D4C" w:rsidR="00271BC7" w:rsidRPr="004338A5" w:rsidRDefault="00271BC7" w:rsidP="00271BC7">
            <w:pPr>
              <w:pStyle w:val="TableText"/>
              <w:rPr>
                <w:rFonts w:asciiTheme="minorHAnsi" w:hAnsiTheme="minorHAnsi" w:cstheme="minorHAnsi"/>
              </w:rPr>
            </w:pPr>
          </w:p>
        </w:tc>
        <w:tc>
          <w:tcPr>
            <w:tcW w:w="1665" w:type="dxa"/>
            <w:vAlign w:val="bottom"/>
          </w:tcPr>
          <w:p w14:paraId="461DCCEC" w14:textId="4538C020" w:rsidR="00271BC7" w:rsidRPr="004338A5" w:rsidRDefault="00271BC7" w:rsidP="00271BC7">
            <w:pPr>
              <w:pStyle w:val="TableText"/>
              <w:rPr>
                <w:rFonts w:asciiTheme="minorHAnsi" w:hAnsiTheme="minorHAnsi" w:cstheme="minorHAnsi"/>
              </w:rPr>
            </w:pPr>
          </w:p>
        </w:tc>
      </w:tr>
      <w:tr w:rsidR="00271BC7" w:rsidRPr="00A25235" w14:paraId="7B64D6EF" w14:textId="77777777" w:rsidTr="006D394E">
        <w:trPr>
          <w:jc w:val="center"/>
        </w:trPr>
        <w:tc>
          <w:tcPr>
            <w:tcW w:w="5356" w:type="dxa"/>
            <w:vAlign w:val="bottom"/>
          </w:tcPr>
          <w:p w14:paraId="64F19EA6" w14:textId="77777777" w:rsidR="00271BC7" w:rsidRPr="004338A5" w:rsidRDefault="00271BC7" w:rsidP="00271BC7">
            <w:pPr>
              <w:pStyle w:val="TableText"/>
              <w:ind w:left="118"/>
              <w:jc w:val="left"/>
              <w:rPr>
                <w:rFonts w:asciiTheme="minorHAnsi" w:hAnsiTheme="minorHAnsi" w:cstheme="minorHAnsi"/>
              </w:rPr>
            </w:pPr>
          </w:p>
        </w:tc>
        <w:tc>
          <w:tcPr>
            <w:tcW w:w="2250" w:type="dxa"/>
            <w:vAlign w:val="bottom"/>
          </w:tcPr>
          <w:p w14:paraId="24603F18" w14:textId="77777777" w:rsidR="00271BC7" w:rsidRPr="004338A5" w:rsidRDefault="00271BC7" w:rsidP="00271BC7">
            <w:pPr>
              <w:pStyle w:val="TableText"/>
              <w:rPr>
                <w:rFonts w:asciiTheme="minorHAnsi" w:hAnsiTheme="minorHAnsi" w:cstheme="minorHAnsi"/>
              </w:rPr>
            </w:pPr>
          </w:p>
        </w:tc>
        <w:tc>
          <w:tcPr>
            <w:tcW w:w="1665" w:type="dxa"/>
            <w:vAlign w:val="bottom"/>
          </w:tcPr>
          <w:p w14:paraId="1B613617" w14:textId="77777777" w:rsidR="00271BC7" w:rsidRPr="004338A5" w:rsidRDefault="00271BC7" w:rsidP="00271BC7">
            <w:pPr>
              <w:pStyle w:val="TableText"/>
              <w:rPr>
                <w:rFonts w:asciiTheme="minorHAnsi" w:hAnsiTheme="minorHAnsi" w:cstheme="minorHAnsi"/>
              </w:rPr>
            </w:pPr>
          </w:p>
        </w:tc>
      </w:tr>
      <w:tr w:rsidR="00271BC7" w:rsidRPr="00A25235" w14:paraId="4DFFD394" w14:textId="77777777" w:rsidTr="006D394E">
        <w:trPr>
          <w:jc w:val="center"/>
        </w:trPr>
        <w:tc>
          <w:tcPr>
            <w:tcW w:w="5356" w:type="dxa"/>
            <w:vAlign w:val="bottom"/>
          </w:tcPr>
          <w:p w14:paraId="66969312" w14:textId="77777777" w:rsidR="00271BC7" w:rsidRPr="004338A5" w:rsidRDefault="00271BC7" w:rsidP="00271BC7">
            <w:pPr>
              <w:pStyle w:val="TableText"/>
              <w:ind w:left="118"/>
              <w:jc w:val="left"/>
              <w:rPr>
                <w:rFonts w:asciiTheme="minorHAnsi" w:hAnsiTheme="minorHAnsi" w:cstheme="minorHAnsi"/>
              </w:rPr>
            </w:pPr>
          </w:p>
        </w:tc>
        <w:tc>
          <w:tcPr>
            <w:tcW w:w="2250" w:type="dxa"/>
            <w:vAlign w:val="bottom"/>
          </w:tcPr>
          <w:p w14:paraId="39950A4F" w14:textId="77777777" w:rsidR="00271BC7" w:rsidRPr="004338A5" w:rsidRDefault="00271BC7" w:rsidP="00271BC7">
            <w:pPr>
              <w:pStyle w:val="TableText"/>
              <w:rPr>
                <w:rFonts w:asciiTheme="minorHAnsi" w:hAnsiTheme="minorHAnsi" w:cstheme="minorHAnsi"/>
              </w:rPr>
            </w:pPr>
          </w:p>
        </w:tc>
        <w:tc>
          <w:tcPr>
            <w:tcW w:w="1665" w:type="dxa"/>
            <w:vAlign w:val="bottom"/>
          </w:tcPr>
          <w:p w14:paraId="25B93A57" w14:textId="77777777" w:rsidR="00271BC7" w:rsidRPr="004338A5" w:rsidRDefault="00271BC7" w:rsidP="00271BC7">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31BC76CE" w14:textId="77777777" w:rsidR="00B45EAE" w:rsidRPr="004338A5" w:rsidRDefault="00B45EAE" w:rsidP="00B45EAE">
      <w:pPr>
        <w:pStyle w:val="Title"/>
        <w:rPr>
          <w:rFonts w:asciiTheme="minorHAnsi" w:hAnsiTheme="minorHAnsi" w:cstheme="minorHAnsi"/>
        </w:rPr>
      </w:pPr>
      <w:bookmarkStart w:id="30" w:name="_Toc19283705"/>
      <w:bookmarkStart w:id="31" w:name="_Toc22309024"/>
    </w:p>
    <w:p w14:paraId="2A025430" w14:textId="1C6F24C0" w:rsidR="0023292F" w:rsidRDefault="0023292F" w:rsidP="00622674">
      <w:pPr>
        <w:pStyle w:val="Title"/>
        <w:rPr>
          <w:rFonts w:asciiTheme="minorHAnsi" w:hAnsiTheme="minorHAnsi" w:cstheme="minorHAnsi"/>
        </w:rPr>
      </w:pPr>
    </w:p>
    <w:p w14:paraId="5AA85889" w14:textId="77777777" w:rsidR="0023292F" w:rsidRPr="0023292F" w:rsidRDefault="0023292F" w:rsidP="0023292F"/>
    <w:p w14:paraId="09CCBE7B" w14:textId="77777777" w:rsidR="0023292F" w:rsidRPr="0023292F" w:rsidRDefault="0023292F" w:rsidP="0023292F"/>
    <w:p w14:paraId="2FA687E1" w14:textId="77777777" w:rsidR="0023292F" w:rsidRPr="0023292F" w:rsidRDefault="0023292F" w:rsidP="0023292F"/>
    <w:p w14:paraId="77667DCC" w14:textId="77777777" w:rsidR="0023292F" w:rsidRPr="0023292F" w:rsidRDefault="0023292F" w:rsidP="0023292F"/>
    <w:p w14:paraId="1FBE6DC6" w14:textId="77777777" w:rsidR="0023292F" w:rsidRPr="0023292F" w:rsidRDefault="0023292F" w:rsidP="0023292F"/>
    <w:p w14:paraId="1E79E733" w14:textId="77777777" w:rsidR="0023292F" w:rsidRPr="0023292F" w:rsidRDefault="0023292F" w:rsidP="0023292F"/>
    <w:p w14:paraId="3E409DD6" w14:textId="77777777" w:rsidR="0023292F" w:rsidRPr="0023292F" w:rsidRDefault="0023292F" w:rsidP="0023292F"/>
    <w:p w14:paraId="5B42FD96" w14:textId="77777777" w:rsidR="0023292F" w:rsidRPr="0023292F" w:rsidRDefault="0023292F" w:rsidP="0023292F"/>
    <w:p w14:paraId="17387B7D" w14:textId="77777777" w:rsidR="0023292F" w:rsidRPr="0023292F" w:rsidRDefault="0023292F" w:rsidP="0023292F"/>
    <w:p w14:paraId="56FAD242" w14:textId="77777777" w:rsidR="0023292F" w:rsidRPr="0023292F" w:rsidRDefault="0023292F" w:rsidP="0023292F"/>
    <w:p w14:paraId="7C91BF43" w14:textId="77777777" w:rsidR="0023292F" w:rsidRPr="0023292F" w:rsidRDefault="0023292F" w:rsidP="0023292F"/>
    <w:p w14:paraId="458B54F8" w14:textId="77777777" w:rsidR="0023292F" w:rsidRPr="0023292F" w:rsidRDefault="0023292F" w:rsidP="0023292F"/>
    <w:p w14:paraId="0D789F04" w14:textId="55530E40" w:rsidR="0023292F" w:rsidRPr="0023292F" w:rsidRDefault="0023292F" w:rsidP="0023292F">
      <w:pPr>
        <w:tabs>
          <w:tab w:val="left" w:pos="1837"/>
        </w:tabs>
      </w:pPr>
      <w:r>
        <w:tab/>
      </w:r>
    </w:p>
    <w:p w14:paraId="1B0990B8" w14:textId="77777777" w:rsidR="009B37AB" w:rsidRDefault="009B37AB">
      <w:pPr>
        <w:spacing w:after="0"/>
        <w:jc w:val="left"/>
        <w:rPr>
          <w:rFonts w:asciiTheme="minorHAnsi" w:hAnsiTheme="minorHAnsi" w:cstheme="minorHAnsi"/>
          <w:b/>
          <w:caps/>
          <w:sz w:val="40"/>
          <w:szCs w:val="48"/>
        </w:rPr>
      </w:pPr>
      <w:bookmarkStart w:id="32" w:name="_Toc22309461"/>
      <w:bookmarkStart w:id="33" w:name="_Toc22309564"/>
      <w:bookmarkStart w:id="34" w:name="_Toc22591888"/>
      <w:bookmarkStart w:id="35" w:name="_Toc22836429"/>
      <w:bookmarkStart w:id="36" w:name="_Toc22918209"/>
      <w:bookmarkStart w:id="37" w:name="_Toc22918271"/>
      <w:bookmarkStart w:id="38" w:name="_Toc22918349"/>
      <w:bookmarkStart w:id="39" w:name="_Toc22918410"/>
      <w:bookmarkStart w:id="40" w:name="_Toc22918462"/>
      <w:bookmarkStart w:id="41" w:name="_Toc32169899"/>
      <w:bookmarkStart w:id="42" w:name="_Toc34576731"/>
      <w:bookmarkStart w:id="43" w:name="_Toc37170439"/>
      <w:bookmarkStart w:id="44" w:name="_Toc37373864"/>
      <w:bookmarkStart w:id="4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46" w:name="_Toc48860731"/>
      <w:bookmarkStart w:id="47" w:name="_Toc49451242"/>
      <w:bookmarkStart w:id="48" w:name="_Toc73994686"/>
      <w:bookmarkStart w:id="49" w:name="_Toc73994752"/>
      <w:bookmarkStart w:id="50" w:name="_Toc79005260"/>
      <w:bookmarkStart w:id="51" w:name="_Toc79008502"/>
      <w:bookmarkStart w:id="52" w:name="_Toc79015534"/>
      <w:bookmarkStart w:id="53" w:name="_Toc79015562"/>
      <w:bookmarkStart w:id="54" w:name="_Toc81353785"/>
      <w:bookmarkStart w:id="55" w:name="_Toc84449578"/>
      <w:bookmarkStart w:id="56" w:name="_Toc84548798"/>
      <w:bookmarkStart w:id="57" w:name="_Toc88180884"/>
      <w:bookmarkStart w:id="58" w:name="_Toc91016862"/>
      <w:bookmarkStart w:id="59" w:name="_Toc91800460"/>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6C18928" w14:textId="11C70A65" w:rsidR="00C46C46" w:rsidRDefault="004E4596">
      <w:pPr>
        <w:pStyle w:val="TOC1"/>
        <w:rPr>
          <w:rFonts w:asciiTheme="minorHAnsi" w:eastAsiaTheme="minorEastAsia" w:hAnsiTheme="minorHAnsi" w:cstheme="minorBidi"/>
          <w:b w:val="0"/>
          <w:noProof/>
          <w:sz w:val="22"/>
          <w:szCs w:val="22"/>
          <w:lang w:bidi="ar-SA"/>
        </w:rPr>
      </w:pPr>
      <w:r w:rsidRPr="0016325C">
        <w:rPr>
          <w:rFonts w:asciiTheme="minorHAnsi" w:hAnsiTheme="minorHAnsi" w:cstheme="minorHAnsi"/>
          <w:b w:val="0"/>
          <w:bCs/>
        </w:rPr>
        <w:fldChar w:fldCharType="begin"/>
      </w:r>
      <w:r w:rsidRPr="0016325C">
        <w:rPr>
          <w:rFonts w:asciiTheme="minorHAnsi" w:hAnsiTheme="minorHAnsi" w:cstheme="minorHAnsi"/>
          <w:b w:val="0"/>
          <w:bCs/>
        </w:rPr>
        <w:instrText xml:space="preserve"> TOC \o "1-3" \h \z \t "Title,1,LtTITLE,1" </w:instrText>
      </w:r>
      <w:r w:rsidRPr="0016325C">
        <w:rPr>
          <w:rFonts w:asciiTheme="minorHAnsi" w:hAnsiTheme="minorHAnsi" w:cstheme="minorHAnsi"/>
          <w:b w:val="0"/>
          <w:bCs/>
        </w:rPr>
        <w:fldChar w:fldCharType="separate"/>
      </w:r>
      <w:hyperlink w:anchor="_Toc91800462" w:history="1">
        <w:r w:rsidR="00C46C46" w:rsidRPr="006E55E0">
          <w:rPr>
            <w:rStyle w:val="Hyperlink"/>
            <w:rFonts w:cstheme="minorHAnsi"/>
            <w:noProof/>
          </w:rPr>
          <w:t>1.0</w:t>
        </w:r>
        <w:r w:rsidR="00C46C46">
          <w:rPr>
            <w:rFonts w:asciiTheme="minorHAnsi" w:eastAsiaTheme="minorEastAsia" w:hAnsiTheme="minorHAnsi" w:cstheme="minorBidi"/>
            <w:b w:val="0"/>
            <w:noProof/>
            <w:sz w:val="22"/>
            <w:szCs w:val="22"/>
            <w:lang w:bidi="ar-SA"/>
          </w:rPr>
          <w:tab/>
        </w:r>
        <w:r w:rsidR="00C46C46" w:rsidRPr="006E55E0">
          <w:rPr>
            <w:rStyle w:val="Hyperlink"/>
            <w:rFonts w:cstheme="minorHAnsi"/>
            <w:noProof/>
          </w:rPr>
          <w:t>Introduction</w:t>
        </w:r>
        <w:r w:rsidR="00C46C46">
          <w:rPr>
            <w:noProof/>
            <w:webHidden/>
          </w:rPr>
          <w:tab/>
        </w:r>
        <w:r w:rsidR="00C46C46">
          <w:rPr>
            <w:noProof/>
            <w:webHidden/>
          </w:rPr>
          <w:fldChar w:fldCharType="begin"/>
        </w:r>
        <w:r w:rsidR="00C46C46">
          <w:rPr>
            <w:noProof/>
            <w:webHidden/>
          </w:rPr>
          <w:instrText xml:space="preserve"> PAGEREF _Toc91800462 \h </w:instrText>
        </w:r>
        <w:r w:rsidR="00C46C46">
          <w:rPr>
            <w:noProof/>
            <w:webHidden/>
          </w:rPr>
        </w:r>
        <w:r w:rsidR="00C46C46">
          <w:rPr>
            <w:noProof/>
            <w:webHidden/>
          </w:rPr>
          <w:fldChar w:fldCharType="separate"/>
        </w:r>
        <w:r w:rsidR="00C46C46">
          <w:rPr>
            <w:noProof/>
            <w:webHidden/>
          </w:rPr>
          <w:t>4</w:t>
        </w:r>
        <w:r w:rsidR="00C46C46">
          <w:rPr>
            <w:noProof/>
            <w:webHidden/>
          </w:rPr>
          <w:fldChar w:fldCharType="end"/>
        </w:r>
      </w:hyperlink>
    </w:p>
    <w:p w14:paraId="09B7A312" w14:textId="79601149" w:rsidR="00C46C46" w:rsidRDefault="00007F09">
      <w:pPr>
        <w:pStyle w:val="TOC1"/>
        <w:rPr>
          <w:rFonts w:asciiTheme="minorHAnsi" w:eastAsiaTheme="minorEastAsia" w:hAnsiTheme="minorHAnsi" w:cstheme="minorBidi"/>
          <w:b w:val="0"/>
          <w:noProof/>
          <w:sz w:val="22"/>
          <w:szCs w:val="22"/>
          <w:lang w:bidi="ar-SA"/>
        </w:rPr>
      </w:pPr>
      <w:hyperlink w:anchor="_Toc91800463" w:history="1">
        <w:r w:rsidR="00C46C46" w:rsidRPr="006E55E0">
          <w:rPr>
            <w:rStyle w:val="Hyperlink"/>
            <w:rFonts w:cstheme="minorHAnsi"/>
            <w:noProof/>
          </w:rPr>
          <w:t>2.0</w:t>
        </w:r>
        <w:r w:rsidR="00C46C46">
          <w:rPr>
            <w:rFonts w:asciiTheme="minorHAnsi" w:eastAsiaTheme="minorEastAsia" w:hAnsiTheme="minorHAnsi" w:cstheme="minorBidi"/>
            <w:b w:val="0"/>
            <w:noProof/>
            <w:sz w:val="22"/>
            <w:szCs w:val="22"/>
            <w:lang w:bidi="ar-SA"/>
          </w:rPr>
          <w:tab/>
        </w:r>
        <w:r w:rsidR="00C46C46" w:rsidRPr="006E55E0">
          <w:rPr>
            <w:rStyle w:val="Hyperlink"/>
            <w:rFonts w:cstheme="minorHAnsi"/>
            <w:noProof/>
          </w:rPr>
          <w:t>Conversion Process</w:t>
        </w:r>
        <w:r w:rsidR="00C46C46">
          <w:rPr>
            <w:noProof/>
            <w:webHidden/>
          </w:rPr>
          <w:tab/>
        </w:r>
        <w:r w:rsidR="00C46C46">
          <w:rPr>
            <w:noProof/>
            <w:webHidden/>
          </w:rPr>
          <w:fldChar w:fldCharType="begin"/>
        </w:r>
        <w:r w:rsidR="00C46C46">
          <w:rPr>
            <w:noProof/>
            <w:webHidden/>
          </w:rPr>
          <w:instrText xml:space="preserve"> PAGEREF _Toc91800463 \h </w:instrText>
        </w:r>
        <w:r w:rsidR="00C46C46">
          <w:rPr>
            <w:noProof/>
            <w:webHidden/>
          </w:rPr>
        </w:r>
        <w:r w:rsidR="00C46C46">
          <w:rPr>
            <w:noProof/>
            <w:webHidden/>
          </w:rPr>
          <w:fldChar w:fldCharType="separate"/>
        </w:r>
        <w:r w:rsidR="00C46C46">
          <w:rPr>
            <w:noProof/>
            <w:webHidden/>
          </w:rPr>
          <w:t>4</w:t>
        </w:r>
        <w:r w:rsidR="00C46C46">
          <w:rPr>
            <w:noProof/>
            <w:webHidden/>
          </w:rPr>
          <w:fldChar w:fldCharType="end"/>
        </w:r>
      </w:hyperlink>
    </w:p>
    <w:p w14:paraId="64F78D5A" w14:textId="2EA8204C" w:rsidR="00C46C46" w:rsidRDefault="00007F09">
      <w:pPr>
        <w:pStyle w:val="TOC1"/>
        <w:rPr>
          <w:rFonts w:asciiTheme="minorHAnsi" w:eastAsiaTheme="minorEastAsia" w:hAnsiTheme="minorHAnsi" w:cstheme="minorBidi"/>
          <w:b w:val="0"/>
          <w:noProof/>
          <w:sz w:val="22"/>
          <w:szCs w:val="22"/>
          <w:lang w:bidi="ar-SA"/>
        </w:rPr>
      </w:pPr>
      <w:hyperlink w:anchor="_Toc91800464" w:history="1">
        <w:r w:rsidR="00C46C46" w:rsidRPr="006E55E0">
          <w:rPr>
            <w:rStyle w:val="Hyperlink"/>
            <w:rFonts w:cstheme="minorHAnsi"/>
            <w:noProof/>
          </w:rPr>
          <w:t>3.0</w:t>
        </w:r>
        <w:r w:rsidR="00C46C46">
          <w:rPr>
            <w:rFonts w:asciiTheme="minorHAnsi" w:eastAsiaTheme="minorEastAsia" w:hAnsiTheme="minorHAnsi" w:cstheme="minorBidi"/>
            <w:b w:val="0"/>
            <w:noProof/>
            <w:sz w:val="22"/>
            <w:szCs w:val="22"/>
            <w:lang w:bidi="ar-SA"/>
          </w:rPr>
          <w:tab/>
        </w:r>
        <w:r w:rsidR="00C46C46" w:rsidRPr="006E55E0">
          <w:rPr>
            <w:rStyle w:val="Hyperlink"/>
            <w:rFonts w:cstheme="minorHAnsi"/>
            <w:noProof/>
          </w:rPr>
          <w:t>Architecture Conversion Results</w:t>
        </w:r>
        <w:r w:rsidR="00C46C46">
          <w:rPr>
            <w:noProof/>
            <w:webHidden/>
          </w:rPr>
          <w:tab/>
        </w:r>
        <w:r w:rsidR="00C46C46">
          <w:rPr>
            <w:noProof/>
            <w:webHidden/>
          </w:rPr>
          <w:fldChar w:fldCharType="begin"/>
        </w:r>
        <w:r w:rsidR="00C46C46">
          <w:rPr>
            <w:noProof/>
            <w:webHidden/>
          </w:rPr>
          <w:instrText xml:space="preserve"> PAGEREF _Toc91800464 \h </w:instrText>
        </w:r>
        <w:r w:rsidR="00C46C46">
          <w:rPr>
            <w:noProof/>
            <w:webHidden/>
          </w:rPr>
        </w:r>
        <w:r w:rsidR="00C46C46">
          <w:rPr>
            <w:noProof/>
            <w:webHidden/>
          </w:rPr>
          <w:fldChar w:fldCharType="separate"/>
        </w:r>
        <w:r w:rsidR="00C46C46">
          <w:rPr>
            <w:noProof/>
            <w:webHidden/>
          </w:rPr>
          <w:t>5</w:t>
        </w:r>
        <w:r w:rsidR="00C46C46">
          <w:rPr>
            <w:noProof/>
            <w:webHidden/>
          </w:rPr>
          <w:fldChar w:fldCharType="end"/>
        </w:r>
      </w:hyperlink>
    </w:p>
    <w:p w14:paraId="07F6AF28" w14:textId="1B4A4B10" w:rsidR="00C46C46" w:rsidRDefault="00007F09">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91800465" w:history="1">
        <w:r w:rsidR="00C46C46" w:rsidRPr="006E55E0">
          <w:rPr>
            <w:rStyle w:val="Hyperlink"/>
            <w:noProof/>
          </w:rPr>
          <w:t>3.1</w:t>
        </w:r>
        <w:r w:rsidR="00C46C46">
          <w:rPr>
            <w:rFonts w:asciiTheme="minorHAnsi" w:eastAsiaTheme="minorEastAsia" w:hAnsiTheme="minorHAnsi" w:cstheme="minorBidi"/>
            <w:smallCaps w:val="0"/>
            <w:noProof/>
            <w:sz w:val="22"/>
            <w:szCs w:val="22"/>
            <w:lang w:bidi="ar-SA"/>
          </w:rPr>
          <w:tab/>
        </w:r>
        <w:r w:rsidR="00C46C46" w:rsidRPr="006E55E0">
          <w:rPr>
            <w:rStyle w:val="Hyperlink"/>
            <w:noProof/>
          </w:rPr>
          <w:t>Architecture Inventory Elements</w:t>
        </w:r>
        <w:r w:rsidR="00C46C46">
          <w:rPr>
            <w:noProof/>
            <w:webHidden/>
          </w:rPr>
          <w:tab/>
        </w:r>
        <w:r w:rsidR="00C46C46">
          <w:rPr>
            <w:noProof/>
            <w:webHidden/>
          </w:rPr>
          <w:fldChar w:fldCharType="begin"/>
        </w:r>
        <w:r w:rsidR="00C46C46">
          <w:rPr>
            <w:noProof/>
            <w:webHidden/>
          </w:rPr>
          <w:instrText xml:space="preserve"> PAGEREF _Toc91800465 \h </w:instrText>
        </w:r>
        <w:r w:rsidR="00C46C46">
          <w:rPr>
            <w:noProof/>
            <w:webHidden/>
          </w:rPr>
        </w:r>
        <w:r w:rsidR="00C46C46">
          <w:rPr>
            <w:noProof/>
            <w:webHidden/>
          </w:rPr>
          <w:fldChar w:fldCharType="separate"/>
        </w:r>
        <w:r w:rsidR="00C46C46">
          <w:rPr>
            <w:noProof/>
            <w:webHidden/>
          </w:rPr>
          <w:t>5</w:t>
        </w:r>
        <w:r w:rsidR="00C46C46">
          <w:rPr>
            <w:noProof/>
            <w:webHidden/>
          </w:rPr>
          <w:fldChar w:fldCharType="end"/>
        </w:r>
      </w:hyperlink>
    </w:p>
    <w:p w14:paraId="1DAA55DE" w14:textId="6DF2B732" w:rsidR="00C46C46" w:rsidRDefault="00007F09">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91800466" w:history="1">
        <w:r w:rsidR="00C46C46" w:rsidRPr="006E55E0">
          <w:rPr>
            <w:rStyle w:val="Hyperlink"/>
            <w:noProof/>
          </w:rPr>
          <w:t>3.2</w:t>
        </w:r>
        <w:r w:rsidR="00C46C46">
          <w:rPr>
            <w:rFonts w:asciiTheme="minorHAnsi" w:eastAsiaTheme="minorEastAsia" w:hAnsiTheme="minorHAnsi" w:cstheme="minorBidi"/>
            <w:smallCaps w:val="0"/>
            <w:noProof/>
            <w:sz w:val="22"/>
            <w:szCs w:val="22"/>
            <w:lang w:bidi="ar-SA"/>
          </w:rPr>
          <w:tab/>
        </w:r>
        <w:r w:rsidR="00C46C46" w:rsidRPr="006E55E0">
          <w:rPr>
            <w:rStyle w:val="Hyperlink"/>
            <w:noProof/>
          </w:rPr>
          <w:t>Architecture Services</w:t>
        </w:r>
        <w:r w:rsidR="00C46C46">
          <w:rPr>
            <w:noProof/>
            <w:webHidden/>
          </w:rPr>
          <w:tab/>
        </w:r>
        <w:r w:rsidR="00C46C46">
          <w:rPr>
            <w:noProof/>
            <w:webHidden/>
          </w:rPr>
          <w:fldChar w:fldCharType="begin"/>
        </w:r>
        <w:r w:rsidR="00C46C46">
          <w:rPr>
            <w:noProof/>
            <w:webHidden/>
          </w:rPr>
          <w:instrText xml:space="preserve"> PAGEREF _Toc91800466 \h </w:instrText>
        </w:r>
        <w:r w:rsidR="00C46C46">
          <w:rPr>
            <w:noProof/>
            <w:webHidden/>
          </w:rPr>
        </w:r>
        <w:r w:rsidR="00C46C46">
          <w:rPr>
            <w:noProof/>
            <w:webHidden/>
          </w:rPr>
          <w:fldChar w:fldCharType="separate"/>
        </w:r>
        <w:r w:rsidR="00C46C46">
          <w:rPr>
            <w:noProof/>
            <w:webHidden/>
          </w:rPr>
          <w:t>7</w:t>
        </w:r>
        <w:r w:rsidR="00C46C46">
          <w:rPr>
            <w:noProof/>
            <w:webHidden/>
          </w:rPr>
          <w:fldChar w:fldCharType="end"/>
        </w:r>
      </w:hyperlink>
    </w:p>
    <w:p w14:paraId="2AACF24D" w14:textId="3E18BC5F" w:rsidR="00C46C46" w:rsidRDefault="00007F09">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91800467" w:history="1">
        <w:r w:rsidR="00C46C46" w:rsidRPr="006E55E0">
          <w:rPr>
            <w:rStyle w:val="Hyperlink"/>
            <w:noProof/>
          </w:rPr>
          <w:t>3.3</w:t>
        </w:r>
        <w:r w:rsidR="00C46C46">
          <w:rPr>
            <w:rFonts w:asciiTheme="minorHAnsi" w:eastAsiaTheme="minorEastAsia" w:hAnsiTheme="minorHAnsi" w:cstheme="minorBidi"/>
            <w:smallCaps w:val="0"/>
            <w:noProof/>
            <w:sz w:val="22"/>
            <w:szCs w:val="22"/>
            <w:lang w:bidi="ar-SA"/>
          </w:rPr>
          <w:tab/>
        </w:r>
        <w:r w:rsidR="00C46C46" w:rsidRPr="006E55E0">
          <w:rPr>
            <w:rStyle w:val="Hyperlink"/>
            <w:noProof/>
          </w:rPr>
          <w:t>Architecture Functional Requirements</w:t>
        </w:r>
        <w:r w:rsidR="00C46C46">
          <w:rPr>
            <w:noProof/>
            <w:webHidden/>
          </w:rPr>
          <w:tab/>
        </w:r>
        <w:r w:rsidR="00C46C46">
          <w:rPr>
            <w:noProof/>
            <w:webHidden/>
          </w:rPr>
          <w:fldChar w:fldCharType="begin"/>
        </w:r>
        <w:r w:rsidR="00C46C46">
          <w:rPr>
            <w:noProof/>
            <w:webHidden/>
          </w:rPr>
          <w:instrText xml:space="preserve"> PAGEREF _Toc91800467 \h </w:instrText>
        </w:r>
        <w:r w:rsidR="00C46C46">
          <w:rPr>
            <w:noProof/>
            <w:webHidden/>
          </w:rPr>
        </w:r>
        <w:r w:rsidR="00C46C46">
          <w:rPr>
            <w:noProof/>
            <w:webHidden/>
          </w:rPr>
          <w:fldChar w:fldCharType="separate"/>
        </w:r>
        <w:r w:rsidR="00C46C46">
          <w:rPr>
            <w:noProof/>
            <w:webHidden/>
          </w:rPr>
          <w:t>8</w:t>
        </w:r>
        <w:r w:rsidR="00C46C46">
          <w:rPr>
            <w:noProof/>
            <w:webHidden/>
          </w:rPr>
          <w:fldChar w:fldCharType="end"/>
        </w:r>
      </w:hyperlink>
    </w:p>
    <w:p w14:paraId="47D846D8" w14:textId="1A0AC475" w:rsidR="00C46C46" w:rsidRDefault="00007F09">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91800468" w:history="1">
        <w:r w:rsidR="00C46C46" w:rsidRPr="006E55E0">
          <w:rPr>
            <w:rStyle w:val="Hyperlink"/>
            <w:noProof/>
          </w:rPr>
          <w:t>3.4</w:t>
        </w:r>
        <w:r w:rsidR="00C46C46">
          <w:rPr>
            <w:rFonts w:asciiTheme="minorHAnsi" w:eastAsiaTheme="minorEastAsia" w:hAnsiTheme="minorHAnsi" w:cstheme="minorBidi"/>
            <w:smallCaps w:val="0"/>
            <w:noProof/>
            <w:sz w:val="22"/>
            <w:szCs w:val="22"/>
            <w:lang w:bidi="ar-SA"/>
          </w:rPr>
          <w:tab/>
        </w:r>
        <w:r w:rsidR="00C46C46" w:rsidRPr="006E55E0">
          <w:rPr>
            <w:rStyle w:val="Hyperlink"/>
            <w:noProof/>
          </w:rPr>
          <w:t>Architecture Information Flows</w:t>
        </w:r>
        <w:r w:rsidR="00C46C46">
          <w:rPr>
            <w:noProof/>
            <w:webHidden/>
          </w:rPr>
          <w:tab/>
        </w:r>
        <w:r w:rsidR="00C46C46">
          <w:rPr>
            <w:noProof/>
            <w:webHidden/>
          </w:rPr>
          <w:fldChar w:fldCharType="begin"/>
        </w:r>
        <w:r w:rsidR="00C46C46">
          <w:rPr>
            <w:noProof/>
            <w:webHidden/>
          </w:rPr>
          <w:instrText xml:space="preserve"> PAGEREF _Toc91800468 \h </w:instrText>
        </w:r>
        <w:r w:rsidR="00C46C46">
          <w:rPr>
            <w:noProof/>
            <w:webHidden/>
          </w:rPr>
        </w:r>
        <w:r w:rsidR="00C46C46">
          <w:rPr>
            <w:noProof/>
            <w:webHidden/>
          </w:rPr>
          <w:fldChar w:fldCharType="separate"/>
        </w:r>
        <w:r w:rsidR="00C46C46">
          <w:rPr>
            <w:noProof/>
            <w:webHidden/>
          </w:rPr>
          <w:t>8</w:t>
        </w:r>
        <w:r w:rsidR="00C46C46">
          <w:rPr>
            <w:noProof/>
            <w:webHidden/>
          </w:rPr>
          <w:fldChar w:fldCharType="end"/>
        </w:r>
      </w:hyperlink>
    </w:p>
    <w:p w14:paraId="4F22A243" w14:textId="249CA3BF" w:rsidR="00C46C46" w:rsidRDefault="00007F09">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91800469" w:history="1">
        <w:r w:rsidR="00C46C46" w:rsidRPr="006E55E0">
          <w:rPr>
            <w:rStyle w:val="Hyperlink"/>
            <w:noProof/>
          </w:rPr>
          <w:t>3.5</w:t>
        </w:r>
        <w:r w:rsidR="00C46C46">
          <w:rPr>
            <w:rFonts w:asciiTheme="minorHAnsi" w:eastAsiaTheme="minorEastAsia" w:hAnsiTheme="minorHAnsi" w:cstheme="minorBidi"/>
            <w:smallCaps w:val="0"/>
            <w:noProof/>
            <w:sz w:val="22"/>
            <w:szCs w:val="22"/>
            <w:lang w:bidi="ar-SA"/>
          </w:rPr>
          <w:tab/>
        </w:r>
        <w:r w:rsidR="00C46C46" w:rsidRPr="006E55E0">
          <w:rPr>
            <w:rStyle w:val="Hyperlink"/>
            <w:noProof/>
          </w:rPr>
          <w:t>Architecture User Defined Information Flows</w:t>
        </w:r>
        <w:r w:rsidR="00C46C46">
          <w:rPr>
            <w:noProof/>
            <w:webHidden/>
          </w:rPr>
          <w:tab/>
        </w:r>
        <w:r w:rsidR="00C46C46">
          <w:rPr>
            <w:noProof/>
            <w:webHidden/>
          </w:rPr>
          <w:fldChar w:fldCharType="begin"/>
        </w:r>
        <w:r w:rsidR="00C46C46">
          <w:rPr>
            <w:noProof/>
            <w:webHidden/>
          </w:rPr>
          <w:instrText xml:space="preserve"> PAGEREF _Toc91800469 \h </w:instrText>
        </w:r>
        <w:r w:rsidR="00C46C46">
          <w:rPr>
            <w:noProof/>
            <w:webHidden/>
          </w:rPr>
        </w:r>
        <w:r w:rsidR="00C46C46">
          <w:rPr>
            <w:noProof/>
            <w:webHidden/>
          </w:rPr>
          <w:fldChar w:fldCharType="separate"/>
        </w:r>
        <w:r w:rsidR="00C46C46">
          <w:rPr>
            <w:noProof/>
            <w:webHidden/>
          </w:rPr>
          <w:t>12</w:t>
        </w:r>
        <w:r w:rsidR="00C46C46">
          <w:rPr>
            <w:noProof/>
            <w:webHidden/>
          </w:rPr>
          <w:fldChar w:fldCharType="end"/>
        </w:r>
      </w:hyperlink>
    </w:p>
    <w:p w14:paraId="7EB7BD5A" w14:textId="6A37456D" w:rsidR="00C46C46" w:rsidRDefault="00007F09">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91800470" w:history="1">
        <w:r w:rsidR="00C46C46" w:rsidRPr="006E55E0">
          <w:rPr>
            <w:rStyle w:val="Hyperlink"/>
            <w:noProof/>
          </w:rPr>
          <w:t>3.6</w:t>
        </w:r>
        <w:r w:rsidR="00C46C46">
          <w:rPr>
            <w:rFonts w:asciiTheme="minorHAnsi" w:eastAsiaTheme="minorEastAsia" w:hAnsiTheme="minorHAnsi" w:cstheme="minorBidi"/>
            <w:smallCaps w:val="0"/>
            <w:noProof/>
            <w:sz w:val="22"/>
            <w:szCs w:val="22"/>
            <w:lang w:bidi="ar-SA"/>
          </w:rPr>
          <w:tab/>
        </w:r>
        <w:r w:rsidR="00C46C46" w:rsidRPr="006E55E0">
          <w:rPr>
            <w:rStyle w:val="Hyperlink"/>
            <w:noProof/>
          </w:rPr>
          <w:t>Standards</w:t>
        </w:r>
        <w:r w:rsidR="00C46C46">
          <w:rPr>
            <w:noProof/>
            <w:webHidden/>
          </w:rPr>
          <w:tab/>
        </w:r>
        <w:r w:rsidR="00C46C46">
          <w:rPr>
            <w:noProof/>
            <w:webHidden/>
          </w:rPr>
          <w:fldChar w:fldCharType="begin"/>
        </w:r>
        <w:r w:rsidR="00C46C46">
          <w:rPr>
            <w:noProof/>
            <w:webHidden/>
          </w:rPr>
          <w:instrText xml:space="preserve"> PAGEREF _Toc91800470 \h </w:instrText>
        </w:r>
        <w:r w:rsidR="00C46C46">
          <w:rPr>
            <w:noProof/>
            <w:webHidden/>
          </w:rPr>
        </w:r>
        <w:r w:rsidR="00C46C46">
          <w:rPr>
            <w:noProof/>
            <w:webHidden/>
          </w:rPr>
          <w:fldChar w:fldCharType="separate"/>
        </w:r>
        <w:r w:rsidR="00C46C46">
          <w:rPr>
            <w:noProof/>
            <w:webHidden/>
          </w:rPr>
          <w:t>12</w:t>
        </w:r>
        <w:r w:rsidR="00C46C46">
          <w:rPr>
            <w:noProof/>
            <w:webHidden/>
          </w:rPr>
          <w:fldChar w:fldCharType="end"/>
        </w:r>
      </w:hyperlink>
    </w:p>
    <w:p w14:paraId="69E81DCE" w14:textId="012F089B" w:rsidR="00C46C46" w:rsidRDefault="00007F09">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91800471" w:history="1">
        <w:r w:rsidR="00C46C46" w:rsidRPr="006E55E0">
          <w:rPr>
            <w:rStyle w:val="Hyperlink"/>
            <w:noProof/>
          </w:rPr>
          <w:t>3.7</w:t>
        </w:r>
        <w:r w:rsidR="00C46C46">
          <w:rPr>
            <w:rFonts w:asciiTheme="minorHAnsi" w:eastAsiaTheme="minorEastAsia" w:hAnsiTheme="minorHAnsi" w:cstheme="minorBidi"/>
            <w:smallCaps w:val="0"/>
            <w:noProof/>
            <w:sz w:val="22"/>
            <w:szCs w:val="22"/>
            <w:lang w:bidi="ar-SA"/>
          </w:rPr>
          <w:tab/>
        </w:r>
        <w:r w:rsidR="00C46C46" w:rsidRPr="006E55E0">
          <w:rPr>
            <w:rStyle w:val="Hyperlink"/>
            <w:noProof/>
          </w:rPr>
          <w:t>Projects</w:t>
        </w:r>
        <w:r w:rsidR="00C46C46">
          <w:rPr>
            <w:noProof/>
            <w:webHidden/>
          </w:rPr>
          <w:tab/>
        </w:r>
        <w:r w:rsidR="00C46C46">
          <w:rPr>
            <w:noProof/>
            <w:webHidden/>
          </w:rPr>
          <w:fldChar w:fldCharType="begin"/>
        </w:r>
        <w:r w:rsidR="00C46C46">
          <w:rPr>
            <w:noProof/>
            <w:webHidden/>
          </w:rPr>
          <w:instrText xml:space="preserve"> PAGEREF _Toc91800471 \h </w:instrText>
        </w:r>
        <w:r w:rsidR="00C46C46">
          <w:rPr>
            <w:noProof/>
            <w:webHidden/>
          </w:rPr>
        </w:r>
        <w:r w:rsidR="00C46C46">
          <w:rPr>
            <w:noProof/>
            <w:webHidden/>
          </w:rPr>
          <w:fldChar w:fldCharType="separate"/>
        </w:r>
        <w:r w:rsidR="00C46C46">
          <w:rPr>
            <w:noProof/>
            <w:webHidden/>
          </w:rPr>
          <w:t>13</w:t>
        </w:r>
        <w:r w:rsidR="00C46C46">
          <w:rPr>
            <w:noProof/>
            <w:webHidden/>
          </w:rPr>
          <w:fldChar w:fldCharType="end"/>
        </w:r>
      </w:hyperlink>
    </w:p>
    <w:p w14:paraId="57ACB152" w14:textId="08CC4846" w:rsidR="004E4596" w:rsidRDefault="004E4596">
      <w:pPr>
        <w:rPr>
          <w:rFonts w:asciiTheme="minorHAnsi" w:hAnsiTheme="minorHAnsi" w:cstheme="minorHAnsi"/>
          <w:caps/>
        </w:rPr>
      </w:pPr>
      <w:r w:rsidRPr="0016325C">
        <w:rPr>
          <w:rFonts w:asciiTheme="minorHAnsi" w:hAnsiTheme="minorHAnsi" w:cstheme="minorHAnsi"/>
          <w:bCs/>
          <w:caps/>
        </w:rPr>
        <w:fldChar w:fldCharType="end"/>
      </w:r>
    </w:p>
    <w:p w14:paraId="2DBF5DED" w14:textId="3DECB242" w:rsidR="00282580" w:rsidRDefault="00282580" w:rsidP="004338A5">
      <w:pPr>
        <w:pStyle w:val="Title"/>
        <w:rPr>
          <w:rFonts w:asciiTheme="minorHAnsi" w:hAnsiTheme="minorHAnsi" w:cstheme="minorHAnsi"/>
        </w:rPr>
      </w:pPr>
      <w:bookmarkStart w:id="60" w:name="_Toc46099329"/>
      <w:bookmarkStart w:id="61" w:name="_Toc48860732"/>
      <w:bookmarkStart w:id="62" w:name="_Toc49451243"/>
      <w:bookmarkStart w:id="63" w:name="_Toc73994687"/>
      <w:bookmarkStart w:id="64" w:name="_Toc73994753"/>
      <w:bookmarkStart w:id="65" w:name="_Toc79005261"/>
      <w:bookmarkStart w:id="66" w:name="_Toc79008503"/>
      <w:bookmarkStart w:id="67" w:name="_Toc79015535"/>
      <w:bookmarkStart w:id="68" w:name="_Toc79015563"/>
      <w:bookmarkStart w:id="69" w:name="_Toc81353786"/>
      <w:bookmarkStart w:id="70" w:name="_Toc84449579"/>
      <w:bookmarkStart w:id="71" w:name="_Toc84548799"/>
      <w:bookmarkStart w:id="72" w:name="_Toc88180885"/>
      <w:bookmarkStart w:id="73" w:name="_Toc91016863"/>
      <w:bookmarkStart w:id="74" w:name="_Toc91800461"/>
      <w:r w:rsidRPr="0058715C">
        <w:rPr>
          <w:rFonts w:asciiTheme="minorHAnsi" w:hAnsiTheme="minorHAnsi" w:cstheme="minorHAnsi"/>
        </w:rPr>
        <w:t>List of</w:t>
      </w:r>
      <w:bookmarkEnd w:id="60"/>
      <w:bookmarkEnd w:id="61"/>
      <w:bookmarkEnd w:id="62"/>
      <w:bookmarkEnd w:id="63"/>
      <w:bookmarkEnd w:id="64"/>
      <w:bookmarkEnd w:id="65"/>
      <w:bookmarkEnd w:id="66"/>
      <w:bookmarkEnd w:id="67"/>
      <w:bookmarkEnd w:id="68"/>
      <w:r w:rsidR="00C63A93">
        <w:rPr>
          <w:rFonts w:asciiTheme="minorHAnsi" w:hAnsiTheme="minorHAnsi" w:cstheme="minorHAnsi"/>
        </w:rPr>
        <w:t xml:space="preserve"> Tables</w:t>
      </w:r>
      <w:bookmarkEnd w:id="69"/>
      <w:bookmarkEnd w:id="70"/>
      <w:bookmarkEnd w:id="71"/>
      <w:bookmarkEnd w:id="72"/>
      <w:bookmarkEnd w:id="73"/>
      <w:bookmarkEnd w:id="74"/>
    </w:p>
    <w:p w14:paraId="4E63862D" w14:textId="31305E6A" w:rsidR="00C46C46" w:rsidRDefault="00C63A93">
      <w:pPr>
        <w:pStyle w:val="TableofFigures"/>
        <w:tabs>
          <w:tab w:val="right" w:leader="dot" w:pos="9350"/>
        </w:tabs>
        <w:rPr>
          <w:rFonts w:asciiTheme="minorHAnsi" w:eastAsiaTheme="minorEastAsia" w:hAnsiTheme="minorHAnsi" w:cstheme="minorBidi"/>
          <w:caps w:val="0"/>
          <w:noProof/>
          <w:sz w:val="22"/>
          <w:szCs w:val="22"/>
          <w:lang w:bidi="ar-SA"/>
        </w:rPr>
      </w:pPr>
      <w:r>
        <w:fldChar w:fldCharType="begin"/>
      </w:r>
      <w:r>
        <w:instrText xml:space="preserve"> TOC \h \z \c "Table" </w:instrText>
      </w:r>
      <w:r>
        <w:fldChar w:fldCharType="separate"/>
      </w:r>
      <w:hyperlink w:anchor="_Toc91800472" w:history="1">
        <w:r w:rsidR="00C46C46" w:rsidRPr="00A66010">
          <w:rPr>
            <w:rStyle w:val="Hyperlink"/>
            <w:noProof/>
          </w:rPr>
          <w:t>Table 1 Conversion Analysis of Inventory Elements</w:t>
        </w:r>
        <w:r w:rsidR="00C46C46">
          <w:rPr>
            <w:noProof/>
            <w:webHidden/>
          </w:rPr>
          <w:tab/>
        </w:r>
        <w:r w:rsidR="00C46C46">
          <w:rPr>
            <w:noProof/>
            <w:webHidden/>
          </w:rPr>
          <w:fldChar w:fldCharType="begin"/>
        </w:r>
        <w:r w:rsidR="00C46C46">
          <w:rPr>
            <w:noProof/>
            <w:webHidden/>
          </w:rPr>
          <w:instrText xml:space="preserve"> PAGEREF _Toc91800472 \h </w:instrText>
        </w:r>
        <w:r w:rsidR="00C46C46">
          <w:rPr>
            <w:noProof/>
            <w:webHidden/>
          </w:rPr>
        </w:r>
        <w:r w:rsidR="00C46C46">
          <w:rPr>
            <w:noProof/>
            <w:webHidden/>
          </w:rPr>
          <w:fldChar w:fldCharType="separate"/>
        </w:r>
        <w:r w:rsidR="00C46C46">
          <w:rPr>
            <w:noProof/>
            <w:webHidden/>
          </w:rPr>
          <w:t>5</w:t>
        </w:r>
        <w:r w:rsidR="00C46C46">
          <w:rPr>
            <w:noProof/>
            <w:webHidden/>
          </w:rPr>
          <w:fldChar w:fldCharType="end"/>
        </w:r>
      </w:hyperlink>
    </w:p>
    <w:p w14:paraId="5B1F4BF4" w14:textId="336BE81D" w:rsidR="00C46C46" w:rsidRDefault="00007F09">
      <w:pPr>
        <w:pStyle w:val="TableofFigures"/>
        <w:tabs>
          <w:tab w:val="right" w:leader="dot" w:pos="9350"/>
        </w:tabs>
        <w:rPr>
          <w:rFonts w:asciiTheme="minorHAnsi" w:eastAsiaTheme="minorEastAsia" w:hAnsiTheme="minorHAnsi" w:cstheme="minorBidi"/>
          <w:caps w:val="0"/>
          <w:noProof/>
          <w:sz w:val="22"/>
          <w:szCs w:val="22"/>
          <w:lang w:bidi="ar-SA"/>
        </w:rPr>
      </w:pPr>
      <w:hyperlink w:anchor="_Toc91800473" w:history="1">
        <w:r w:rsidR="00C46C46" w:rsidRPr="00A66010">
          <w:rPr>
            <w:rStyle w:val="Hyperlink"/>
            <w:noProof/>
          </w:rPr>
          <w:t>Table 2 Conversion Analysis of Services</w:t>
        </w:r>
        <w:r w:rsidR="00C46C46">
          <w:rPr>
            <w:noProof/>
            <w:webHidden/>
          </w:rPr>
          <w:tab/>
        </w:r>
        <w:r w:rsidR="00C46C46">
          <w:rPr>
            <w:noProof/>
            <w:webHidden/>
          </w:rPr>
          <w:fldChar w:fldCharType="begin"/>
        </w:r>
        <w:r w:rsidR="00C46C46">
          <w:rPr>
            <w:noProof/>
            <w:webHidden/>
          </w:rPr>
          <w:instrText xml:space="preserve"> PAGEREF _Toc91800473 \h </w:instrText>
        </w:r>
        <w:r w:rsidR="00C46C46">
          <w:rPr>
            <w:noProof/>
            <w:webHidden/>
          </w:rPr>
        </w:r>
        <w:r w:rsidR="00C46C46">
          <w:rPr>
            <w:noProof/>
            <w:webHidden/>
          </w:rPr>
          <w:fldChar w:fldCharType="separate"/>
        </w:r>
        <w:r w:rsidR="00C46C46">
          <w:rPr>
            <w:noProof/>
            <w:webHidden/>
          </w:rPr>
          <w:t>7</w:t>
        </w:r>
        <w:r w:rsidR="00C46C46">
          <w:rPr>
            <w:noProof/>
            <w:webHidden/>
          </w:rPr>
          <w:fldChar w:fldCharType="end"/>
        </w:r>
      </w:hyperlink>
    </w:p>
    <w:p w14:paraId="5AB1C726" w14:textId="3987602F" w:rsidR="00C46C46" w:rsidRDefault="00007F09">
      <w:pPr>
        <w:pStyle w:val="TableofFigures"/>
        <w:tabs>
          <w:tab w:val="right" w:leader="dot" w:pos="9350"/>
        </w:tabs>
        <w:rPr>
          <w:rFonts w:asciiTheme="minorHAnsi" w:eastAsiaTheme="minorEastAsia" w:hAnsiTheme="minorHAnsi" w:cstheme="minorBidi"/>
          <w:caps w:val="0"/>
          <w:noProof/>
          <w:sz w:val="22"/>
          <w:szCs w:val="22"/>
          <w:lang w:bidi="ar-SA"/>
        </w:rPr>
      </w:pPr>
      <w:hyperlink w:anchor="_Toc91800474" w:history="1">
        <w:r w:rsidR="00C46C46" w:rsidRPr="00A66010">
          <w:rPr>
            <w:rStyle w:val="Hyperlink"/>
            <w:noProof/>
          </w:rPr>
          <w:t>Table 3 User Defined Information Flow Change Example</w:t>
        </w:r>
        <w:r w:rsidR="00C46C46">
          <w:rPr>
            <w:noProof/>
            <w:webHidden/>
          </w:rPr>
          <w:tab/>
        </w:r>
        <w:r w:rsidR="00C46C46">
          <w:rPr>
            <w:noProof/>
            <w:webHidden/>
          </w:rPr>
          <w:fldChar w:fldCharType="begin"/>
        </w:r>
        <w:r w:rsidR="00C46C46">
          <w:rPr>
            <w:noProof/>
            <w:webHidden/>
          </w:rPr>
          <w:instrText xml:space="preserve"> PAGEREF _Toc91800474 \h </w:instrText>
        </w:r>
        <w:r w:rsidR="00C46C46">
          <w:rPr>
            <w:noProof/>
            <w:webHidden/>
          </w:rPr>
        </w:r>
        <w:r w:rsidR="00C46C46">
          <w:rPr>
            <w:noProof/>
            <w:webHidden/>
          </w:rPr>
          <w:fldChar w:fldCharType="separate"/>
        </w:r>
        <w:r w:rsidR="00C46C46">
          <w:rPr>
            <w:noProof/>
            <w:webHidden/>
          </w:rPr>
          <w:t>12</w:t>
        </w:r>
        <w:r w:rsidR="00C46C46">
          <w:rPr>
            <w:noProof/>
            <w:webHidden/>
          </w:rPr>
          <w:fldChar w:fldCharType="end"/>
        </w:r>
      </w:hyperlink>
    </w:p>
    <w:p w14:paraId="7131F224" w14:textId="27ED0625" w:rsidR="00C46C46" w:rsidRDefault="00007F09">
      <w:pPr>
        <w:pStyle w:val="TableofFigures"/>
        <w:tabs>
          <w:tab w:val="right" w:leader="dot" w:pos="9350"/>
        </w:tabs>
        <w:rPr>
          <w:rFonts w:asciiTheme="minorHAnsi" w:eastAsiaTheme="minorEastAsia" w:hAnsiTheme="minorHAnsi" w:cstheme="minorBidi"/>
          <w:caps w:val="0"/>
          <w:noProof/>
          <w:sz w:val="22"/>
          <w:szCs w:val="22"/>
          <w:lang w:bidi="ar-SA"/>
        </w:rPr>
      </w:pPr>
      <w:hyperlink w:anchor="_Toc91800475" w:history="1">
        <w:r w:rsidR="00C46C46" w:rsidRPr="00A66010">
          <w:rPr>
            <w:rStyle w:val="Hyperlink"/>
            <w:noProof/>
          </w:rPr>
          <w:t>Table 4 Project Conversion Disposition</w:t>
        </w:r>
        <w:r w:rsidR="00C46C46">
          <w:rPr>
            <w:noProof/>
            <w:webHidden/>
          </w:rPr>
          <w:tab/>
        </w:r>
        <w:r w:rsidR="00C46C46">
          <w:rPr>
            <w:noProof/>
            <w:webHidden/>
          </w:rPr>
          <w:fldChar w:fldCharType="begin"/>
        </w:r>
        <w:r w:rsidR="00C46C46">
          <w:rPr>
            <w:noProof/>
            <w:webHidden/>
          </w:rPr>
          <w:instrText xml:space="preserve"> PAGEREF _Toc91800475 \h </w:instrText>
        </w:r>
        <w:r w:rsidR="00C46C46">
          <w:rPr>
            <w:noProof/>
            <w:webHidden/>
          </w:rPr>
        </w:r>
        <w:r w:rsidR="00C46C46">
          <w:rPr>
            <w:noProof/>
            <w:webHidden/>
          </w:rPr>
          <w:fldChar w:fldCharType="separate"/>
        </w:r>
        <w:r w:rsidR="00C46C46">
          <w:rPr>
            <w:noProof/>
            <w:webHidden/>
          </w:rPr>
          <w:t>14</w:t>
        </w:r>
        <w:r w:rsidR="00C46C46">
          <w:rPr>
            <w:noProof/>
            <w:webHidden/>
          </w:rPr>
          <w:fldChar w:fldCharType="end"/>
        </w:r>
      </w:hyperlink>
    </w:p>
    <w:p w14:paraId="171B8802" w14:textId="24233A27" w:rsidR="00C63A93" w:rsidRPr="00C63A93" w:rsidRDefault="00C63A93" w:rsidP="00C63A93">
      <w:pPr>
        <w:sectPr w:rsidR="00C63A93" w:rsidRPr="00C63A93" w:rsidSect="00006526">
          <w:headerReference w:type="default" r:id="rId13"/>
          <w:footerReference w:type="default" r:id="rId14"/>
          <w:type w:val="continuous"/>
          <w:pgSz w:w="12240" w:h="15840"/>
          <w:pgMar w:top="1440" w:right="1440" w:bottom="1440" w:left="1440" w:header="720" w:footer="58" w:gutter="0"/>
          <w:cols w:space="720"/>
          <w:docGrid w:linePitch="360"/>
        </w:sectPr>
      </w:pPr>
      <w:r>
        <w:fldChar w:fldCharType="end"/>
      </w:r>
    </w:p>
    <w:p w14:paraId="163D79D0" w14:textId="77777777" w:rsidR="00121F57" w:rsidRPr="004338A5" w:rsidRDefault="00B45EAE" w:rsidP="00121F57">
      <w:pPr>
        <w:pStyle w:val="Heading1"/>
        <w:rPr>
          <w:rFonts w:asciiTheme="minorHAnsi" w:hAnsiTheme="minorHAnsi" w:cstheme="minorHAnsi"/>
        </w:rPr>
      </w:pPr>
      <w:bookmarkStart w:id="75" w:name="_Toc91800462"/>
      <w:r w:rsidRPr="004338A5">
        <w:rPr>
          <w:rFonts w:asciiTheme="minorHAnsi" w:hAnsiTheme="minorHAnsi" w:cstheme="minorHAnsi"/>
        </w:rPr>
        <w:lastRenderedPageBreak/>
        <w:t>Introduction</w:t>
      </w:r>
      <w:bookmarkEnd w:id="75"/>
    </w:p>
    <w:p w14:paraId="2671E1F8" w14:textId="5E9AD4FC" w:rsidR="00151B6B" w:rsidRDefault="00065A93" w:rsidP="00121F57">
      <w:pPr>
        <w:rPr>
          <w:rFonts w:asciiTheme="minorHAnsi" w:hAnsiTheme="minorHAnsi" w:cstheme="minorHAnsi"/>
          <w:szCs w:val="24"/>
        </w:rPr>
      </w:pPr>
      <w:r w:rsidRPr="004338A5">
        <w:rPr>
          <w:rFonts w:asciiTheme="minorHAnsi" w:hAnsiTheme="minorHAnsi" w:cstheme="minorHAnsi"/>
          <w:szCs w:val="24"/>
        </w:rPr>
        <w:t xml:space="preserve">This </w:t>
      </w:r>
      <w:r w:rsidR="00360677">
        <w:rPr>
          <w:rFonts w:asciiTheme="minorHAnsi" w:hAnsiTheme="minorHAnsi" w:cstheme="minorHAnsi"/>
          <w:szCs w:val="24"/>
        </w:rPr>
        <w:t>Architecture Conversion Report</w:t>
      </w:r>
      <w:r w:rsidR="00AB2554">
        <w:rPr>
          <w:rFonts w:asciiTheme="minorHAnsi" w:hAnsiTheme="minorHAnsi" w:cstheme="minorHAnsi"/>
          <w:szCs w:val="24"/>
        </w:rPr>
        <w:t xml:space="preserve"> </w:t>
      </w:r>
      <w:r w:rsidR="00151B6B">
        <w:rPr>
          <w:rFonts w:asciiTheme="minorHAnsi" w:hAnsiTheme="minorHAnsi" w:cstheme="minorHAnsi"/>
          <w:szCs w:val="24"/>
        </w:rPr>
        <w:t xml:space="preserve">records the </w:t>
      </w:r>
      <w:proofErr w:type="gramStart"/>
      <w:r w:rsidR="00271BC7">
        <w:rPr>
          <w:rFonts w:asciiTheme="minorHAnsi" w:hAnsiTheme="minorHAnsi" w:cstheme="minorHAnsi"/>
          <w:szCs w:val="24"/>
        </w:rPr>
        <w:t>District</w:t>
      </w:r>
      <w:proofErr w:type="gramEnd"/>
      <w:r w:rsidR="00271BC7">
        <w:rPr>
          <w:rFonts w:asciiTheme="minorHAnsi" w:hAnsiTheme="minorHAnsi" w:cstheme="minorHAnsi"/>
          <w:szCs w:val="24"/>
        </w:rPr>
        <w:t xml:space="preserve"> </w:t>
      </w:r>
      <w:r w:rsidR="004B0EF9">
        <w:rPr>
          <w:rFonts w:asciiTheme="minorHAnsi" w:hAnsiTheme="minorHAnsi" w:cstheme="minorHAnsi"/>
          <w:szCs w:val="24"/>
        </w:rPr>
        <w:t>3</w:t>
      </w:r>
      <w:r w:rsidR="00360677">
        <w:rPr>
          <w:rFonts w:asciiTheme="minorHAnsi" w:hAnsiTheme="minorHAnsi" w:cstheme="minorHAnsi"/>
          <w:szCs w:val="24"/>
        </w:rPr>
        <w:t xml:space="preserve"> Regional</w:t>
      </w:r>
      <w:r w:rsidR="00AB2554">
        <w:rPr>
          <w:rFonts w:asciiTheme="minorHAnsi" w:hAnsiTheme="minorHAnsi" w:cstheme="minorHAnsi"/>
          <w:szCs w:val="24"/>
        </w:rPr>
        <w:t xml:space="preserve"> </w:t>
      </w:r>
      <w:r w:rsidR="00151B6B">
        <w:rPr>
          <w:rFonts w:asciiTheme="minorHAnsi" w:hAnsiTheme="minorHAnsi" w:cstheme="minorHAnsi"/>
          <w:szCs w:val="24"/>
        </w:rPr>
        <w:t xml:space="preserve">Intelligent Transportation System (ITS) Architecture </w:t>
      </w:r>
      <w:r w:rsidR="00360677">
        <w:rPr>
          <w:rFonts w:asciiTheme="minorHAnsi" w:hAnsiTheme="minorHAnsi" w:cstheme="minorHAnsi"/>
          <w:szCs w:val="24"/>
        </w:rPr>
        <w:t>(RITSA) conversion from its reference in the Architecture Reference for Cooperative and Intelligent Transportation (ARC-IT) Version 8.3 to ARC-IT Version 9.0</w:t>
      </w:r>
      <w:r w:rsidR="00151B6B">
        <w:rPr>
          <w:rFonts w:asciiTheme="minorHAnsi" w:hAnsiTheme="minorHAnsi" w:cstheme="minorHAnsi"/>
          <w:szCs w:val="24"/>
        </w:rPr>
        <w:t xml:space="preserve">. This report addresses </w:t>
      </w:r>
      <w:r w:rsidR="00360677">
        <w:rPr>
          <w:rFonts w:asciiTheme="minorHAnsi" w:hAnsiTheme="minorHAnsi" w:cstheme="minorHAnsi"/>
          <w:szCs w:val="24"/>
        </w:rPr>
        <w:t>the results of the conversion process.</w:t>
      </w:r>
    </w:p>
    <w:p w14:paraId="372CACB7" w14:textId="5E2D41A4" w:rsidR="00151B6B" w:rsidRPr="004338A5" w:rsidRDefault="00360677" w:rsidP="00151B6B">
      <w:pPr>
        <w:pStyle w:val="Heading1"/>
        <w:rPr>
          <w:rFonts w:asciiTheme="minorHAnsi" w:hAnsiTheme="minorHAnsi" w:cstheme="minorHAnsi"/>
        </w:rPr>
      </w:pPr>
      <w:bookmarkStart w:id="76" w:name="_Toc91800463"/>
      <w:r>
        <w:rPr>
          <w:rFonts w:asciiTheme="minorHAnsi" w:hAnsiTheme="minorHAnsi" w:cstheme="minorHAnsi"/>
        </w:rPr>
        <w:t>Conversion</w:t>
      </w:r>
      <w:r w:rsidR="00151B6B">
        <w:rPr>
          <w:rFonts w:asciiTheme="minorHAnsi" w:hAnsiTheme="minorHAnsi" w:cstheme="minorHAnsi"/>
        </w:rPr>
        <w:t xml:space="preserve"> Process</w:t>
      </w:r>
      <w:bookmarkEnd w:id="76"/>
    </w:p>
    <w:p w14:paraId="43147E82" w14:textId="77777777" w:rsidR="00360677" w:rsidRDefault="00360677" w:rsidP="00F156E2">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9.0 to convert the architecture to be compatible with ARC-IT Version 9.0. The process includes the following steps to accomplish the conversion.</w:t>
      </w:r>
    </w:p>
    <w:p w14:paraId="49F326FA" w14:textId="0846FF32" w:rsidR="00360677" w:rsidRDefault="00360677" w:rsidP="00C355DB">
      <w:pPr>
        <w:pStyle w:val="ListParagraph"/>
        <w:numPr>
          <w:ilvl w:val="0"/>
          <w:numId w:val="12"/>
        </w:numPr>
        <w:spacing w:after="160"/>
        <w:contextualSpacing w:val="0"/>
        <w:jc w:val="left"/>
      </w:pPr>
      <w:r w:rsidRPr="00360677">
        <w:rPr>
          <w:u w:val="single"/>
        </w:rPr>
        <w:t>Architecture conversion</w:t>
      </w:r>
      <w:r>
        <w:t>: Conversion features in RAD-IT Version 9.0 convert the architecture database schema to be compatible with RAD-IT Version 9.0 and aligned to reference ARC-IT Version 9.0 content.</w:t>
      </w:r>
    </w:p>
    <w:p w14:paraId="1ABCD02E" w14:textId="7D9DB1A7" w:rsidR="00360677" w:rsidRDefault="00360677" w:rsidP="00360677">
      <w:pPr>
        <w:pStyle w:val="ListParagraph"/>
        <w:numPr>
          <w:ilvl w:val="0"/>
          <w:numId w:val="12"/>
        </w:numPr>
      </w:pPr>
      <w:r w:rsidRPr="00360677">
        <w:rPr>
          <w:u w:val="single"/>
        </w:rPr>
        <w:t>Conversion analysis</w:t>
      </w:r>
      <w:r>
        <w:t xml:space="preserve">: </w:t>
      </w:r>
      <w:r w:rsidR="00C355DB">
        <w:t>Conversion information</w:t>
      </w:r>
      <w:r>
        <w:t xml:space="preserve"> is produced </w:t>
      </w:r>
      <w:r w:rsidR="00C355DB">
        <w:t xml:space="preserve">by RAD-IT </w:t>
      </w:r>
      <w:r>
        <w:t xml:space="preserve">for the architecture conversion noting the changes made. </w:t>
      </w:r>
      <w:r w:rsidR="00C355DB">
        <w:t>T</w:t>
      </w:r>
      <w:r>
        <w:t>he conversion</w:t>
      </w:r>
      <w:r w:rsidR="00C355DB">
        <w:t xml:space="preserve"> information</w:t>
      </w:r>
      <w:r>
        <w:t xml:space="preserve"> notes the schema and content changes, such as service splits or consolidations, element divisions, </w:t>
      </w:r>
      <w:r w:rsidR="00C355DB">
        <w:t>and</w:t>
      </w:r>
      <w:r>
        <w:t xml:space="preserve"> information flow adjustments</w:t>
      </w:r>
      <w:r w:rsidR="00C355DB">
        <w:t>. A</w:t>
      </w:r>
      <w:r>
        <w:t xml:space="preserve">nalysis is required for each converted item </w:t>
      </w:r>
      <w:r w:rsidR="00C355DB">
        <w:t>to assess</w:t>
      </w:r>
      <w:r>
        <w:t xml:space="preserve"> the appropriateness of each change for </w:t>
      </w:r>
      <w:r w:rsidR="00C355DB">
        <w:t>the</w:t>
      </w:r>
      <w:r>
        <w:t xml:space="preserve"> architecture. For example, the addition of the new CVO05 Commercial Vehicle Parking service involves the division of the Parking Management System element into two new elements, namely the Parking Area Equipment and Parking Management Center elements. These new elements along with the new CVO05 service are applicable to all eight Florida ITS Architectures requiring analysis and update of the architectures to accommodate the new ARC-IT content.</w:t>
      </w:r>
    </w:p>
    <w:p w14:paraId="588B3154" w14:textId="057C4F8C" w:rsidR="00360677" w:rsidRDefault="00360677" w:rsidP="00C355DB">
      <w:pPr>
        <w:ind w:left="720"/>
      </w:pPr>
      <w:r>
        <w:t xml:space="preserve">A substantial change that ARC-IT Version 9.0 imposes on the Florida ITS Architectures during conversion is the reorganization of the standards associated with each information flow in each of the architectures and their associated projects. The reorganization introduces solutions which associate sets of standards that are required to address an interface or information flow implementation. </w:t>
      </w:r>
      <w:r w:rsidR="00F022D6">
        <w:t>The conversion process does not provide the solutions information automatically. The standards solutions were populated with default selections and the selections were analyzed for their applicability for the architecture and each project. In the RAD-IT software, the Standards tab in the user interface is now the Communications tab.</w:t>
      </w:r>
      <w:r>
        <w:t xml:space="preserve"> </w:t>
      </w:r>
    </w:p>
    <w:p w14:paraId="63A84F85" w14:textId="5F8D4EC7" w:rsidR="00360677" w:rsidRDefault="00360677" w:rsidP="00360677">
      <w:pPr>
        <w:pStyle w:val="ListParagraph"/>
        <w:numPr>
          <w:ilvl w:val="0"/>
          <w:numId w:val="12"/>
        </w:numPr>
        <w:spacing w:after="160" w:line="259" w:lineRule="auto"/>
        <w:jc w:val="left"/>
      </w:pPr>
      <w:r w:rsidRPr="00C355DB">
        <w:rPr>
          <w:u w:val="single"/>
        </w:rPr>
        <w:t>Architecture content update</w:t>
      </w:r>
      <w:r w:rsidR="00C355DB">
        <w:t xml:space="preserve">: </w:t>
      </w:r>
      <w:r w:rsidR="00820C0B">
        <w:t xml:space="preserve">The intent of the conversion process was to maintain the alignment of the converted Architecture content to the greatest extent possible with the pre-conversion Architecture content. As noted above, element physical object mapping changes, service package changes, information flow additions and adjustments, and the evolution of the standards mappings in ARC-IT Version 9.0 </w:t>
      </w:r>
      <w:r w:rsidR="00820C0B">
        <w:lastRenderedPageBreak/>
        <w:t xml:space="preserve">required changes to be made to the Architecture content. Unless it was necessary, no additional changes beyond those required to align the pre-conversion and converted architecture content were made. </w:t>
      </w:r>
      <w:proofErr w:type="gramStart"/>
      <w:r w:rsidR="00820C0B">
        <w:t>During the course of</w:t>
      </w:r>
      <w:proofErr w:type="gramEnd"/>
      <w:r w:rsidR="00820C0B">
        <w:t xml:space="preserve"> the Annual Architecture Maintenance Update, ARC-IT Version 9.0 features that could be considered as additional information to the Architecture will be assessed.</w:t>
      </w:r>
    </w:p>
    <w:p w14:paraId="32518745" w14:textId="35AA39A8" w:rsidR="00360677" w:rsidRDefault="00C355DB" w:rsidP="00360677">
      <w:pPr>
        <w:pStyle w:val="ListParagraph"/>
        <w:numPr>
          <w:ilvl w:val="0"/>
          <w:numId w:val="12"/>
        </w:numPr>
        <w:spacing w:after="160" w:line="259" w:lineRule="auto"/>
        <w:jc w:val="left"/>
      </w:pPr>
      <w:r w:rsidRPr="00C355DB">
        <w:rPr>
          <w:u w:val="single"/>
        </w:rPr>
        <w:t>Architecture website posting</w:t>
      </w:r>
      <w:r>
        <w:t xml:space="preserve">: The converted </w:t>
      </w:r>
      <w:r w:rsidR="00360677">
        <w:t>architecture</w:t>
      </w:r>
      <w:r>
        <w:t xml:space="preserve"> will be posted </w:t>
      </w:r>
      <w:r w:rsidR="00360677">
        <w:t>to the Florida ITS Architecture website</w:t>
      </w:r>
      <w:r>
        <w:t>.</w:t>
      </w:r>
    </w:p>
    <w:p w14:paraId="055453CD" w14:textId="4CED9E02" w:rsidR="00F156E2" w:rsidRDefault="00C355DB" w:rsidP="00F156E2">
      <w:pPr>
        <w:pStyle w:val="Heading1"/>
        <w:rPr>
          <w:rFonts w:asciiTheme="minorHAnsi" w:hAnsiTheme="minorHAnsi" w:cstheme="minorHAnsi"/>
        </w:rPr>
      </w:pPr>
      <w:bookmarkStart w:id="77" w:name="_Toc91800464"/>
      <w:r>
        <w:rPr>
          <w:rFonts w:asciiTheme="minorHAnsi" w:hAnsiTheme="minorHAnsi" w:cstheme="minorHAnsi"/>
        </w:rPr>
        <w:t>Architecture Conversion R</w:t>
      </w:r>
      <w:r w:rsidR="00C63A93">
        <w:rPr>
          <w:rFonts w:asciiTheme="minorHAnsi" w:hAnsiTheme="minorHAnsi" w:cstheme="minorHAnsi"/>
        </w:rPr>
        <w:t>e</w:t>
      </w:r>
      <w:r>
        <w:rPr>
          <w:rFonts w:asciiTheme="minorHAnsi" w:hAnsiTheme="minorHAnsi" w:cstheme="minorHAnsi"/>
        </w:rPr>
        <w:t>sults</w:t>
      </w:r>
      <w:bookmarkEnd w:id="77"/>
    </w:p>
    <w:p w14:paraId="137F3BED" w14:textId="45C0D805" w:rsidR="00C355DB" w:rsidRDefault="00820C0B" w:rsidP="00F156E2">
      <w:r>
        <w:t xml:space="preserve">The </w:t>
      </w:r>
      <w:proofErr w:type="gramStart"/>
      <w:r w:rsidR="00271BC7">
        <w:t>District</w:t>
      </w:r>
      <w:proofErr w:type="gramEnd"/>
      <w:r w:rsidR="00271BC7">
        <w:t xml:space="preserve"> </w:t>
      </w:r>
      <w:r w:rsidR="004B0EF9">
        <w:t>3</w:t>
      </w:r>
      <w:r>
        <w:t xml:space="preserve"> RITSA was converted to be compatible with ARC-IT Version 9.0. The following sections highlight the changes made to the architecture </w:t>
      </w:r>
      <w:proofErr w:type="gramStart"/>
      <w:r>
        <w:t>as a result of</w:t>
      </w:r>
      <w:proofErr w:type="gramEnd"/>
      <w:r>
        <w:t xml:space="preserve"> the conversion process.</w:t>
      </w:r>
    </w:p>
    <w:p w14:paraId="5A6DFE8B" w14:textId="7BF8C30E" w:rsidR="0000005C" w:rsidRDefault="0000005C" w:rsidP="0000005C">
      <w:pPr>
        <w:pStyle w:val="Heading2"/>
      </w:pPr>
      <w:bookmarkStart w:id="78" w:name="_Toc91800465"/>
      <w:r>
        <w:t xml:space="preserve">Architecture </w:t>
      </w:r>
      <w:r w:rsidR="008C7667">
        <w:t xml:space="preserve">Inventory </w:t>
      </w:r>
      <w:r>
        <w:t>Elements</w:t>
      </w:r>
      <w:bookmarkEnd w:id="78"/>
    </w:p>
    <w:p w14:paraId="31A6FD97" w14:textId="1D47A7BB" w:rsidR="0000005C" w:rsidRDefault="00D76ED1" w:rsidP="00F156E2">
      <w:r>
        <w:fldChar w:fldCharType="begin"/>
      </w:r>
      <w:r>
        <w:instrText xml:space="preserve"> REF _Ref79011505 \h </w:instrText>
      </w:r>
      <w:r>
        <w:fldChar w:fldCharType="separate"/>
      </w:r>
      <w:r w:rsidRPr="008C7667">
        <w:rPr>
          <w:szCs w:val="28"/>
        </w:rPr>
        <w:t xml:space="preserve">Table </w:t>
      </w:r>
      <w:r w:rsidRPr="008C7667">
        <w:rPr>
          <w:noProof/>
          <w:szCs w:val="28"/>
        </w:rPr>
        <w:t>1</w:t>
      </w:r>
      <w:r>
        <w:fldChar w:fldCharType="end"/>
      </w:r>
      <w:r>
        <w:t xml:space="preserve"> provides conversion results for architecture inventory elements impacted by the conversion process. The </w:t>
      </w:r>
      <w:r w:rsidR="00F651E9">
        <w:t>table information shows the element impacted, the results of the element conversion, the analysis disposition</w:t>
      </w:r>
      <w:r w:rsidR="00F56660">
        <w:t xml:space="preserve"> which may indicated a revision to the conversion results depending on the architecture content</w:t>
      </w:r>
      <w:r w:rsidR="00F651E9">
        <w:t>, and the notes of the conversion implementation.</w:t>
      </w:r>
    </w:p>
    <w:p w14:paraId="0DC9D350" w14:textId="14A544D6" w:rsidR="00D76ED1" w:rsidRPr="008C7667" w:rsidRDefault="00D76ED1" w:rsidP="00D76ED1">
      <w:pPr>
        <w:pStyle w:val="Caption"/>
        <w:jc w:val="center"/>
        <w:rPr>
          <w:sz w:val="24"/>
          <w:szCs w:val="28"/>
        </w:rPr>
      </w:pPr>
      <w:bookmarkStart w:id="79" w:name="_Ref79011505"/>
      <w:bookmarkStart w:id="80" w:name="_Toc91800472"/>
      <w:r w:rsidRPr="008C7667">
        <w:rPr>
          <w:sz w:val="24"/>
          <w:szCs w:val="28"/>
        </w:rPr>
        <w:t xml:space="preserve">Table </w:t>
      </w:r>
      <w:r w:rsidRPr="008C7667">
        <w:rPr>
          <w:sz w:val="24"/>
          <w:szCs w:val="28"/>
        </w:rPr>
        <w:fldChar w:fldCharType="begin"/>
      </w:r>
      <w:r w:rsidRPr="008C7667">
        <w:rPr>
          <w:sz w:val="24"/>
          <w:szCs w:val="28"/>
        </w:rPr>
        <w:instrText xml:space="preserve"> SEQ Table \* ARABIC </w:instrText>
      </w:r>
      <w:r w:rsidRPr="008C7667">
        <w:rPr>
          <w:sz w:val="24"/>
          <w:szCs w:val="28"/>
        </w:rPr>
        <w:fldChar w:fldCharType="separate"/>
      </w:r>
      <w:r w:rsidR="00C94B6B">
        <w:rPr>
          <w:noProof/>
          <w:sz w:val="24"/>
          <w:szCs w:val="28"/>
        </w:rPr>
        <w:t>1</w:t>
      </w:r>
      <w:r w:rsidRPr="008C7667">
        <w:rPr>
          <w:sz w:val="24"/>
          <w:szCs w:val="28"/>
        </w:rPr>
        <w:fldChar w:fldCharType="end"/>
      </w:r>
      <w:bookmarkEnd w:id="79"/>
      <w:r w:rsidRPr="008C7667">
        <w:rPr>
          <w:sz w:val="24"/>
          <w:szCs w:val="28"/>
        </w:rPr>
        <w:t xml:space="preserve"> Conversion Analysis of Inventory Elements</w:t>
      </w:r>
      <w:bookmarkEnd w:id="80"/>
    </w:p>
    <w:tbl>
      <w:tblPr>
        <w:tblStyle w:val="TableGrid7"/>
        <w:tblW w:w="0" w:type="auto"/>
        <w:tblLook w:val="04A0" w:firstRow="1" w:lastRow="0" w:firstColumn="1" w:lastColumn="0" w:noHBand="0" w:noVBand="1"/>
      </w:tblPr>
      <w:tblGrid>
        <w:gridCol w:w="2454"/>
        <w:gridCol w:w="2211"/>
        <w:gridCol w:w="2432"/>
        <w:gridCol w:w="2253"/>
      </w:tblGrid>
      <w:tr w:rsidR="00D76ED1" w:rsidRPr="00D76ED1" w14:paraId="355FA2BE" w14:textId="77777777" w:rsidTr="00F651E9">
        <w:trPr>
          <w:cantSplit/>
          <w:tblHeader/>
        </w:trPr>
        <w:tc>
          <w:tcPr>
            <w:tcW w:w="2454" w:type="dxa"/>
            <w:shd w:val="clear" w:color="auto" w:fill="1F4E79" w:themeFill="accent5" w:themeFillShade="80"/>
            <w:vAlign w:val="center"/>
          </w:tcPr>
          <w:p w14:paraId="4944ABEE" w14:textId="053B263B"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Element in Source Architecture</w:t>
            </w:r>
          </w:p>
        </w:tc>
        <w:tc>
          <w:tcPr>
            <w:tcW w:w="2211" w:type="dxa"/>
            <w:shd w:val="clear" w:color="auto" w:fill="1F4E79" w:themeFill="accent5" w:themeFillShade="80"/>
            <w:vAlign w:val="center"/>
          </w:tcPr>
          <w:p w14:paraId="6A84B488" w14:textId="456256FA"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Element in Converted Architecture</w:t>
            </w:r>
          </w:p>
        </w:tc>
        <w:tc>
          <w:tcPr>
            <w:tcW w:w="2432" w:type="dxa"/>
            <w:shd w:val="clear" w:color="auto" w:fill="1F4E79" w:themeFill="accent5" w:themeFillShade="80"/>
            <w:vAlign w:val="center"/>
          </w:tcPr>
          <w:p w14:paraId="000EB4E7" w14:textId="3E2D8DDD"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Conversion Disposition</w:t>
            </w:r>
          </w:p>
        </w:tc>
        <w:tc>
          <w:tcPr>
            <w:tcW w:w="2253" w:type="dxa"/>
            <w:shd w:val="clear" w:color="auto" w:fill="1F4E79" w:themeFill="accent5" w:themeFillShade="80"/>
            <w:vAlign w:val="center"/>
          </w:tcPr>
          <w:p w14:paraId="4F3EC02F" w14:textId="4606B872"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Conversion Notes</w:t>
            </w:r>
          </w:p>
        </w:tc>
      </w:tr>
      <w:tr w:rsidR="00D76ED1" w:rsidRPr="00D76ED1" w14:paraId="43DF1650" w14:textId="77777777" w:rsidTr="00F651E9">
        <w:trPr>
          <w:cantSplit/>
        </w:trPr>
        <w:tc>
          <w:tcPr>
            <w:tcW w:w="2454" w:type="dxa"/>
            <w:shd w:val="clear" w:color="auto" w:fill="auto"/>
          </w:tcPr>
          <w:p w14:paraId="30F32811" w14:textId="18B282E2" w:rsidR="00D76ED1" w:rsidRPr="00271BC7" w:rsidRDefault="00F56660" w:rsidP="00D76ED1">
            <w:pPr>
              <w:spacing w:after="0"/>
              <w:jc w:val="left"/>
              <w:rPr>
                <w:rFonts w:asciiTheme="minorHAnsi" w:hAnsiTheme="minorHAnsi" w:cstheme="minorHAnsi"/>
                <w:sz w:val="22"/>
                <w:szCs w:val="20"/>
                <w:lang w:bidi="ar-SA"/>
              </w:rPr>
            </w:pPr>
            <w:r>
              <w:rPr>
                <w:rFonts w:asciiTheme="minorHAnsi" w:hAnsiTheme="minorHAnsi" w:cstheme="minorHAnsi"/>
                <w:sz w:val="22"/>
                <w:szCs w:val="20"/>
              </w:rPr>
              <w:t xml:space="preserve">City of </w:t>
            </w:r>
            <w:r w:rsidR="00903AFB">
              <w:rPr>
                <w:rFonts w:asciiTheme="minorHAnsi" w:hAnsiTheme="minorHAnsi" w:cstheme="minorHAnsi"/>
                <w:sz w:val="22"/>
                <w:szCs w:val="20"/>
              </w:rPr>
              <w:t>Tallahassee</w:t>
            </w:r>
            <w:r>
              <w:rPr>
                <w:rFonts w:asciiTheme="minorHAnsi" w:hAnsiTheme="minorHAnsi" w:cstheme="minorHAnsi"/>
                <w:sz w:val="22"/>
                <w:szCs w:val="20"/>
              </w:rPr>
              <w:t xml:space="preserve"> Parking Management System</w:t>
            </w:r>
            <w:r w:rsidR="00D76ED1" w:rsidRPr="00271BC7">
              <w:rPr>
                <w:rFonts w:asciiTheme="minorHAnsi" w:hAnsiTheme="minorHAnsi" w:cstheme="minorHAnsi"/>
                <w:sz w:val="22"/>
                <w:szCs w:val="20"/>
                <w:lang w:bidi="ar-SA"/>
              </w:rPr>
              <w:t xml:space="preserve">. </w:t>
            </w:r>
          </w:p>
          <w:p w14:paraId="7B54F43B" w14:textId="77777777" w:rsidR="00D76ED1" w:rsidRPr="00271BC7" w:rsidRDefault="00D76ED1" w:rsidP="00D76ED1">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 xml:space="preserve">Mapped to: </w:t>
            </w:r>
          </w:p>
          <w:p w14:paraId="052A7665" w14:textId="77777777" w:rsidR="00D76ED1" w:rsidRPr="00271BC7" w:rsidRDefault="00D76ED1" w:rsidP="00D76ED1">
            <w:pPr>
              <w:numPr>
                <w:ilvl w:val="0"/>
                <w:numId w:val="13"/>
              </w:numPr>
              <w:spacing w:after="0"/>
              <w:ind w:left="330" w:hanging="180"/>
              <w:contextualSpacing/>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Parking Management System</w:t>
            </w:r>
          </w:p>
        </w:tc>
        <w:tc>
          <w:tcPr>
            <w:tcW w:w="2211" w:type="dxa"/>
            <w:shd w:val="clear" w:color="auto" w:fill="auto"/>
          </w:tcPr>
          <w:p w14:paraId="490CB704" w14:textId="7DBA3227" w:rsidR="00D76ED1" w:rsidRPr="00271BC7" w:rsidRDefault="00F56660" w:rsidP="00D76ED1">
            <w:pPr>
              <w:spacing w:after="0"/>
              <w:jc w:val="left"/>
              <w:rPr>
                <w:rFonts w:asciiTheme="minorHAnsi" w:hAnsiTheme="minorHAnsi" w:cstheme="minorHAnsi"/>
                <w:sz w:val="22"/>
                <w:szCs w:val="20"/>
                <w:lang w:bidi="ar-SA"/>
              </w:rPr>
            </w:pPr>
            <w:r>
              <w:rPr>
                <w:sz w:val="22"/>
                <w:szCs w:val="20"/>
              </w:rPr>
              <w:t xml:space="preserve">City of </w:t>
            </w:r>
            <w:r w:rsidR="00903AFB">
              <w:rPr>
                <w:sz w:val="22"/>
                <w:szCs w:val="20"/>
              </w:rPr>
              <w:t>Tallahassee</w:t>
            </w:r>
            <w:r>
              <w:rPr>
                <w:sz w:val="22"/>
                <w:szCs w:val="20"/>
              </w:rPr>
              <w:t xml:space="preserve"> Parking Management System</w:t>
            </w:r>
            <w:r w:rsidR="00D76ED1" w:rsidRPr="00271BC7">
              <w:rPr>
                <w:rFonts w:asciiTheme="minorHAnsi" w:hAnsiTheme="minorHAnsi" w:cstheme="minorHAnsi"/>
                <w:sz w:val="22"/>
                <w:szCs w:val="20"/>
                <w:lang w:bidi="ar-SA"/>
              </w:rPr>
              <w:t xml:space="preserve">. </w:t>
            </w:r>
          </w:p>
          <w:p w14:paraId="07D5E262" w14:textId="77777777" w:rsidR="00D76ED1" w:rsidRPr="00271BC7" w:rsidRDefault="00D76ED1" w:rsidP="00D76ED1">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 xml:space="preserve">Mapped to: </w:t>
            </w:r>
          </w:p>
          <w:p w14:paraId="335A797B" w14:textId="77777777" w:rsidR="00D76ED1" w:rsidRPr="00271BC7" w:rsidRDefault="00D76ED1" w:rsidP="00D76ED1">
            <w:pPr>
              <w:numPr>
                <w:ilvl w:val="0"/>
                <w:numId w:val="13"/>
              </w:numPr>
              <w:spacing w:after="0"/>
              <w:ind w:left="330" w:hanging="180"/>
              <w:contextualSpacing/>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Parking Management Center</w:t>
            </w:r>
          </w:p>
          <w:p w14:paraId="30F34025" w14:textId="77777777" w:rsidR="00D76ED1" w:rsidRPr="00271BC7" w:rsidRDefault="00D76ED1" w:rsidP="00D76ED1">
            <w:pPr>
              <w:numPr>
                <w:ilvl w:val="0"/>
                <w:numId w:val="13"/>
              </w:numPr>
              <w:spacing w:after="0"/>
              <w:ind w:left="330" w:hanging="180"/>
              <w:contextualSpacing/>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Parking Area Equipment</w:t>
            </w:r>
          </w:p>
        </w:tc>
        <w:tc>
          <w:tcPr>
            <w:tcW w:w="2432" w:type="dxa"/>
          </w:tcPr>
          <w:p w14:paraId="7EF0AAD2" w14:textId="3D4956A3" w:rsidR="00D76ED1" w:rsidRPr="00271BC7" w:rsidRDefault="00903AFB" w:rsidP="00D76ED1">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Remove the mapping to the ‘Parking Area Equipment’ Physical Object.</w:t>
            </w:r>
          </w:p>
        </w:tc>
        <w:tc>
          <w:tcPr>
            <w:tcW w:w="2253" w:type="dxa"/>
          </w:tcPr>
          <w:p w14:paraId="71D64341" w14:textId="4D4A45E9" w:rsidR="00D76ED1" w:rsidRPr="00D76ED1" w:rsidRDefault="00F56660" w:rsidP="00D76ED1">
            <w:pPr>
              <w:spacing w:after="0"/>
              <w:jc w:val="left"/>
              <w:rPr>
                <w:rFonts w:asciiTheme="minorHAnsi" w:hAnsiTheme="minorHAnsi" w:cstheme="minorHAnsi"/>
                <w:sz w:val="22"/>
                <w:lang w:bidi="ar-SA"/>
              </w:rPr>
            </w:pPr>
            <w:r>
              <w:rPr>
                <w:rFonts w:asciiTheme="minorHAnsi" w:hAnsiTheme="minorHAnsi" w:cstheme="minorHAnsi"/>
                <w:sz w:val="22"/>
                <w:lang w:bidi="ar-SA"/>
              </w:rPr>
              <w:t>No service package changes required.</w:t>
            </w:r>
          </w:p>
        </w:tc>
      </w:tr>
      <w:tr w:rsidR="008A1CCB" w:rsidRPr="00D76ED1" w14:paraId="5C7F9186" w14:textId="77777777" w:rsidTr="00F651E9">
        <w:trPr>
          <w:cantSplit/>
        </w:trPr>
        <w:tc>
          <w:tcPr>
            <w:tcW w:w="2454" w:type="dxa"/>
            <w:shd w:val="clear" w:color="auto" w:fill="auto"/>
          </w:tcPr>
          <w:p w14:paraId="7D9DCA94" w14:textId="7B9C4F15" w:rsidR="008A1CCB" w:rsidRPr="00271BC7" w:rsidRDefault="00903AFB" w:rsidP="008A1CCB">
            <w:pPr>
              <w:spacing w:after="0"/>
              <w:jc w:val="left"/>
              <w:rPr>
                <w:rFonts w:asciiTheme="minorHAnsi" w:hAnsiTheme="minorHAnsi" w:cstheme="minorHAnsi"/>
                <w:sz w:val="22"/>
                <w:szCs w:val="20"/>
                <w:lang w:bidi="ar-SA"/>
              </w:rPr>
            </w:pPr>
            <w:r>
              <w:rPr>
                <w:rFonts w:asciiTheme="minorHAnsi" w:hAnsiTheme="minorHAnsi" w:cstheme="minorHAnsi"/>
                <w:sz w:val="22"/>
                <w:szCs w:val="20"/>
              </w:rPr>
              <w:lastRenderedPageBreak/>
              <w:t>Escambia County Parking Management S</w:t>
            </w:r>
            <w:r w:rsidR="008A1CCB">
              <w:rPr>
                <w:rFonts w:asciiTheme="minorHAnsi" w:hAnsiTheme="minorHAnsi" w:cstheme="minorHAnsi"/>
                <w:sz w:val="22"/>
                <w:szCs w:val="20"/>
              </w:rPr>
              <w:t>ystem</w:t>
            </w:r>
            <w:r w:rsidR="008A1CCB" w:rsidRPr="00271BC7">
              <w:rPr>
                <w:rFonts w:asciiTheme="minorHAnsi" w:hAnsiTheme="minorHAnsi" w:cstheme="minorHAnsi"/>
                <w:sz w:val="22"/>
                <w:szCs w:val="20"/>
                <w:lang w:bidi="ar-SA"/>
              </w:rPr>
              <w:t xml:space="preserve">. </w:t>
            </w:r>
          </w:p>
          <w:p w14:paraId="297193DE" w14:textId="77777777" w:rsidR="008A1CCB" w:rsidRPr="00271BC7" w:rsidRDefault="008A1CCB" w:rsidP="008A1CCB">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 xml:space="preserve">Mapped to: </w:t>
            </w:r>
          </w:p>
          <w:p w14:paraId="33AA605D" w14:textId="77777777" w:rsidR="008A1CCB" w:rsidRPr="00903AFB" w:rsidRDefault="008A1CCB" w:rsidP="00903AFB">
            <w:pPr>
              <w:numPr>
                <w:ilvl w:val="0"/>
                <w:numId w:val="13"/>
              </w:numPr>
              <w:spacing w:after="0"/>
              <w:ind w:left="330" w:hanging="180"/>
              <w:contextualSpacing/>
              <w:jc w:val="left"/>
              <w:rPr>
                <w:rFonts w:asciiTheme="minorHAnsi" w:hAnsiTheme="minorHAnsi" w:cstheme="minorHAnsi"/>
                <w:sz w:val="22"/>
              </w:rPr>
            </w:pPr>
            <w:r w:rsidRPr="00271BC7">
              <w:rPr>
                <w:rFonts w:asciiTheme="minorHAnsi" w:hAnsiTheme="minorHAnsi" w:cstheme="minorHAnsi"/>
                <w:sz w:val="22"/>
                <w:szCs w:val="20"/>
                <w:lang w:bidi="ar-SA"/>
              </w:rPr>
              <w:t>Parking Management System</w:t>
            </w:r>
          </w:p>
          <w:p w14:paraId="03926808" w14:textId="4AB5A899" w:rsidR="00903AFB" w:rsidRDefault="00903AFB" w:rsidP="00903AFB">
            <w:pPr>
              <w:numPr>
                <w:ilvl w:val="0"/>
                <w:numId w:val="13"/>
              </w:numPr>
              <w:spacing w:after="0"/>
              <w:ind w:left="330" w:hanging="180"/>
              <w:contextualSpacing/>
              <w:jc w:val="left"/>
              <w:rPr>
                <w:rFonts w:asciiTheme="minorHAnsi" w:hAnsiTheme="minorHAnsi" w:cstheme="minorHAnsi"/>
                <w:sz w:val="22"/>
              </w:rPr>
            </w:pPr>
            <w:r>
              <w:rPr>
                <w:rFonts w:asciiTheme="minorHAnsi" w:hAnsiTheme="minorHAnsi" w:cstheme="minorHAnsi"/>
                <w:sz w:val="22"/>
              </w:rPr>
              <w:t>Payment Administration Center</w:t>
            </w:r>
          </w:p>
        </w:tc>
        <w:tc>
          <w:tcPr>
            <w:tcW w:w="2211" w:type="dxa"/>
            <w:shd w:val="clear" w:color="auto" w:fill="auto"/>
          </w:tcPr>
          <w:p w14:paraId="611934A1" w14:textId="77777777" w:rsidR="00903AFB" w:rsidRPr="00271BC7" w:rsidRDefault="00903AFB" w:rsidP="00903AFB">
            <w:pPr>
              <w:spacing w:after="0"/>
              <w:jc w:val="left"/>
              <w:rPr>
                <w:rFonts w:asciiTheme="minorHAnsi" w:hAnsiTheme="minorHAnsi" w:cstheme="minorHAnsi"/>
                <w:sz w:val="22"/>
                <w:szCs w:val="20"/>
                <w:lang w:bidi="ar-SA"/>
              </w:rPr>
            </w:pPr>
            <w:r>
              <w:rPr>
                <w:rFonts w:asciiTheme="minorHAnsi" w:hAnsiTheme="minorHAnsi" w:cstheme="minorHAnsi"/>
                <w:sz w:val="22"/>
                <w:szCs w:val="20"/>
              </w:rPr>
              <w:t>Escambia County Parking Management System</w:t>
            </w:r>
            <w:r w:rsidRPr="00271BC7">
              <w:rPr>
                <w:rFonts w:asciiTheme="minorHAnsi" w:hAnsiTheme="minorHAnsi" w:cstheme="minorHAnsi"/>
                <w:sz w:val="22"/>
                <w:szCs w:val="20"/>
                <w:lang w:bidi="ar-SA"/>
              </w:rPr>
              <w:t xml:space="preserve">. </w:t>
            </w:r>
          </w:p>
          <w:p w14:paraId="1F04FACD" w14:textId="77777777" w:rsidR="00903AFB" w:rsidRPr="00271BC7" w:rsidRDefault="00903AFB" w:rsidP="00903AFB">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 xml:space="preserve">Mapped to: </w:t>
            </w:r>
          </w:p>
          <w:p w14:paraId="1D165D0C" w14:textId="77777777" w:rsidR="00903AFB" w:rsidRPr="00903AFB" w:rsidRDefault="00903AFB" w:rsidP="00903AFB">
            <w:pPr>
              <w:numPr>
                <w:ilvl w:val="0"/>
                <w:numId w:val="13"/>
              </w:numPr>
              <w:spacing w:after="0"/>
              <w:ind w:left="330" w:hanging="180"/>
              <w:contextualSpacing/>
              <w:jc w:val="left"/>
              <w:rPr>
                <w:rFonts w:asciiTheme="minorHAnsi" w:hAnsiTheme="minorHAnsi" w:cstheme="minorHAnsi"/>
                <w:sz w:val="22"/>
              </w:rPr>
            </w:pPr>
            <w:r w:rsidRPr="00271BC7">
              <w:rPr>
                <w:rFonts w:asciiTheme="minorHAnsi" w:hAnsiTheme="minorHAnsi" w:cstheme="minorHAnsi"/>
                <w:sz w:val="22"/>
                <w:szCs w:val="20"/>
                <w:lang w:bidi="ar-SA"/>
              </w:rPr>
              <w:t>Parking Management System</w:t>
            </w:r>
          </w:p>
          <w:p w14:paraId="22ADA1CC" w14:textId="7DFC4F47" w:rsidR="008A1CCB" w:rsidRDefault="00903AFB" w:rsidP="00903AFB">
            <w:pPr>
              <w:numPr>
                <w:ilvl w:val="0"/>
                <w:numId w:val="13"/>
              </w:numPr>
              <w:spacing w:after="0"/>
              <w:ind w:left="330" w:hanging="180"/>
              <w:contextualSpacing/>
              <w:jc w:val="left"/>
              <w:rPr>
                <w:sz w:val="22"/>
              </w:rPr>
            </w:pPr>
            <w:r>
              <w:rPr>
                <w:rFonts w:asciiTheme="minorHAnsi" w:hAnsiTheme="minorHAnsi" w:cstheme="minorHAnsi"/>
                <w:sz w:val="22"/>
              </w:rPr>
              <w:t>Payment Administration Center</w:t>
            </w:r>
          </w:p>
        </w:tc>
        <w:tc>
          <w:tcPr>
            <w:tcW w:w="2432" w:type="dxa"/>
          </w:tcPr>
          <w:p w14:paraId="7A24CCFF" w14:textId="413BB551" w:rsidR="008A1CCB" w:rsidRPr="00271BC7" w:rsidRDefault="00903AFB" w:rsidP="008A1CCB">
            <w:pPr>
              <w:spacing w:after="0"/>
              <w:jc w:val="left"/>
              <w:rPr>
                <w:rFonts w:asciiTheme="minorHAnsi" w:hAnsiTheme="minorHAnsi" w:cstheme="minorHAnsi"/>
                <w:sz w:val="22"/>
                <w:lang w:bidi="ar-SA"/>
              </w:rPr>
            </w:pPr>
            <w:r w:rsidRPr="00D76ED1">
              <w:rPr>
                <w:rFonts w:asciiTheme="minorHAnsi" w:hAnsiTheme="minorHAnsi" w:cstheme="minorHAnsi"/>
                <w:sz w:val="22"/>
                <w:lang w:bidi="ar-SA"/>
              </w:rPr>
              <w:t>Remove the mapping to the ‘Parking Area Equipment’ Physical Object. Add a</w:t>
            </w:r>
            <w:r>
              <w:rPr>
                <w:rFonts w:asciiTheme="minorHAnsi" w:hAnsiTheme="minorHAnsi" w:cstheme="minorHAnsi"/>
                <w:sz w:val="22"/>
                <w:lang w:bidi="ar-SA"/>
              </w:rPr>
              <w:t xml:space="preserve"> new</w:t>
            </w:r>
            <w:r w:rsidRPr="00D76ED1">
              <w:rPr>
                <w:rFonts w:asciiTheme="minorHAnsi" w:hAnsiTheme="minorHAnsi" w:cstheme="minorHAnsi"/>
                <w:sz w:val="22"/>
                <w:lang w:bidi="ar-SA"/>
              </w:rPr>
              <w:t xml:space="preserve"> ‘Parking Area Equipment’ element </w:t>
            </w:r>
            <w:r w:rsidRPr="00A5776B">
              <w:rPr>
                <w:rFonts w:asciiTheme="minorHAnsi" w:hAnsiTheme="minorHAnsi" w:cstheme="minorHAnsi"/>
                <w:sz w:val="22"/>
                <w:lang w:bidi="ar-SA"/>
              </w:rPr>
              <w:t xml:space="preserve">with appropriate flows </w:t>
            </w:r>
            <w:r>
              <w:rPr>
                <w:rFonts w:asciiTheme="minorHAnsi" w:hAnsiTheme="minorHAnsi" w:cstheme="minorHAnsi"/>
                <w:sz w:val="22"/>
                <w:lang w:bidi="ar-SA"/>
              </w:rPr>
              <w:t>in</w:t>
            </w:r>
            <w:r w:rsidRPr="00A5776B">
              <w:rPr>
                <w:rFonts w:asciiTheme="minorHAnsi" w:hAnsiTheme="minorHAnsi" w:cstheme="minorHAnsi"/>
                <w:sz w:val="22"/>
                <w:lang w:bidi="ar-SA"/>
              </w:rPr>
              <w:t xml:space="preserve"> the </w:t>
            </w:r>
            <w:r>
              <w:rPr>
                <w:rFonts w:asciiTheme="minorHAnsi" w:hAnsiTheme="minorHAnsi" w:cstheme="minorHAnsi"/>
                <w:sz w:val="22"/>
                <w:lang w:bidi="ar-SA"/>
              </w:rPr>
              <w:t xml:space="preserve">PM01: Parking Space Management (Pensacola Beach Parking) and the </w:t>
            </w:r>
            <w:r w:rsidRPr="00A5776B">
              <w:rPr>
                <w:rFonts w:asciiTheme="minorHAnsi" w:hAnsiTheme="minorHAnsi" w:cstheme="minorHAnsi"/>
                <w:sz w:val="22"/>
                <w:lang w:bidi="ar-SA"/>
              </w:rPr>
              <w:t>PM03: Parking Electronic Payment (</w:t>
            </w:r>
            <w:r>
              <w:rPr>
                <w:rFonts w:asciiTheme="minorHAnsi" w:hAnsiTheme="minorHAnsi" w:cstheme="minorHAnsi"/>
                <w:sz w:val="22"/>
                <w:lang w:bidi="ar-SA"/>
              </w:rPr>
              <w:t>Pensacola Beach Parking</w:t>
            </w:r>
            <w:r w:rsidRPr="00A5776B">
              <w:rPr>
                <w:rFonts w:asciiTheme="minorHAnsi" w:hAnsiTheme="minorHAnsi" w:cstheme="minorHAnsi"/>
                <w:sz w:val="22"/>
                <w:lang w:bidi="ar-SA"/>
              </w:rPr>
              <w:t xml:space="preserve">) </w:t>
            </w:r>
            <w:r>
              <w:rPr>
                <w:rFonts w:asciiTheme="minorHAnsi" w:hAnsiTheme="minorHAnsi" w:cstheme="minorHAnsi"/>
                <w:sz w:val="22"/>
                <w:lang w:bidi="ar-SA"/>
              </w:rPr>
              <w:t>service packages</w:t>
            </w:r>
            <w:r w:rsidRPr="00D76ED1">
              <w:rPr>
                <w:rFonts w:asciiTheme="minorHAnsi" w:hAnsiTheme="minorHAnsi" w:cstheme="minorHAnsi"/>
                <w:sz w:val="22"/>
                <w:lang w:bidi="ar-SA"/>
              </w:rPr>
              <w:t>.</w:t>
            </w:r>
          </w:p>
        </w:tc>
        <w:tc>
          <w:tcPr>
            <w:tcW w:w="2253" w:type="dxa"/>
          </w:tcPr>
          <w:p w14:paraId="70D9542F" w14:textId="25D2A7B8" w:rsidR="008A1CCB" w:rsidRDefault="00903AFB" w:rsidP="008A1CCB">
            <w:pPr>
              <w:spacing w:after="0"/>
              <w:jc w:val="left"/>
              <w:rPr>
                <w:rFonts w:asciiTheme="minorHAnsi" w:hAnsiTheme="minorHAnsi" w:cstheme="minorHAnsi"/>
                <w:sz w:val="22"/>
                <w:lang w:bidi="ar-SA"/>
              </w:rPr>
            </w:pPr>
            <w:r w:rsidRPr="00A5776B">
              <w:rPr>
                <w:rFonts w:asciiTheme="minorHAnsi" w:hAnsiTheme="minorHAnsi" w:cstheme="minorHAnsi"/>
                <w:sz w:val="22"/>
                <w:lang w:bidi="ar-SA"/>
              </w:rPr>
              <w:t>Added ‘</w:t>
            </w:r>
            <w:r>
              <w:rPr>
                <w:rFonts w:asciiTheme="minorHAnsi" w:hAnsiTheme="minorHAnsi" w:cstheme="minorHAnsi"/>
                <w:sz w:val="22"/>
                <w:lang w:bidi="ar-SA"/>
              </w:rPr>
              <w:t>Escambia County Parking Area Equipment</w:t>
            </w:r>
            <w:r w:rsidRPr="00A5776B">
              <w:rPr>
                <w:rFonts w:asciiTheme="minorHAnsi" w:hAnsiTheme="minorHAnsi" w:cstheme="minorHAnsi"/>
                <w:sz w:val="22"/>
                <w:lang w:bidi="ar-SA"/>
              </w:rPr>
              <w:t xml:space="preserve">’ element and </w:t>
            </w:r>
            <w:r>
              <w:rPr>
                <w:rFonts w:asciiTheme="minorHAnsi" w:hAnsiTheme="minorHAnsi" w:cstheme="minorHAnsi"/>
                <w:sz w:val="22"/>
                <w:lang w:bidi="ar-SA"/>
              </w:rPr>
              <w:t>information flows</w:t>
            </w:r>
            <w:r w:rsidRPr="00A5776B">
              <w:rPr>
                <w:rFonts w:asciiTheme="minorHAnsi" w:hAnsiTheme="minorHAnsi" w:cstheme="minorHAnsi"/>
                <w:sz w:val="22"/>
                <w:lang w:bidi="ar-SA"/>
              </w:rPr>
              <w:t xml:space="preserve"> in the </w:t>
            </w:r>
            <w:r>
              <w:rPr>
                <w:rFonts w:asciiTheme="minorHAnsi" w:hAnsiTheme="minorHAnsi" w:cstheme="minorHAnsi"/>
                <w:sz w:val="22"/>
                <w:lang w:bidi="ar-SA"/>
              </w:rPr>
              <w:t xml:space="preserve">PM01: Parking Space Management (Pensacola Beach Parking) and the </w:t>
            </w:r>
            <w:r w:rsidRPr="00A5776B">
              <w:rPr>
                <w:rFonts w:asciiTheme="minorHAnsi" w:hAnsiTheme="minorHAnsi" w:cstheme="minorHAnsi"/>
                <w:sz w:val="22"/>
                <w:lang w:bidi="ar-SA"/>
              </w:rPr>
              <w:t>PM03: Parking Electronic Payment (</w:t>
            </w:r>
            <w:r>
              <w:rPr>
                <w:rFonts w:asciiTheme="minorHAnsi" w:hAnsiTheme="minorHAnsi" w:cstheme="minorHAnsi"/>
                <w:sz w:val="22"/>
                <w:lang w:bidi="ar-SA"/>
              </w:rPr>
              <w:t>Pensacola Beach Parking</w:t>
            </w:r>
            <w:r w:rsidRPr="00A5776B">
              <w:rPr>
                <w:rFonts w:asciiTheme="minorHAnsi" w:hAnsiTheme="minorHAnsi" w:cstheme="minorHAnsi"/>
                <w:sz w:val="22"/>
                <w:lang w:bidi="ar-SA"/>
              </w:rPr>
              <w:t xml:space="preserve">) </w:t>
            </w:r>
            <w:r>
              <w:rPr>
                <w:rFonts w:asciiTheme="minorHAnsi" w:hAnsiTheme="minorHAnsi" w:cstheme="minorHAnsi"/>
                <w:sz w:val="22"/>
                <w:lang w:bidi="ar-SA"/>
              </w:rPr>
              <w:t>service packages</w:t>
            </w:r>
            <w:r w:rsidRPr="00D76ED1">
              <w:rPr>
                <w:rFonts w:asciiTheme="minorHAnsi" w:hAnsiTheme="minorHAnsi" w:cstheme="minorHAnsi"/>
                <w:sz w:val="22"/>
                <w:lang w:bidi="ar-SA"/>
              </w:rPr>
              <w:t>.</w:t>
            </w:r>
          </w:p>
        </w:tc>
      </w:tr>
      <w:tr w:rsidR="00740936" w:rsidRPr="00D76ED1" w14:paraId="78F4625D" w14:textId="77777777" w:rsidTr="00F651E9">
        <w:trPr>
          <w:cantSplit/>
        </w:trPr>
        <w:tc>
          <w:tcPr>
            <w:tcW w:w="2454" w:type="dxa"/>
            <w:shd w:val="clear" w:color="auto" w:fill="auto"/>
          </w:tcPr>
          <w:p w14:paraId="276E09C9" w14:textId="6A41F1A5" w:rsidR="00740936" w:rsidRDefault="00740936" w:rsidP="00740936">
            <w:pPr>
              <w:spacing w:after="0"/>
              <w:jc w:val="left"/>
              <w:rPr>
                <w:rFonts w:asciiTheme="minorHAnsi" w:hAnsiTheme="minorHAnsi" w:cstheme="minorHAnsi"/>
                <w:sz w:val="22"/>
                <w:lang w:bidi="ar-SA"/>
              </w:rPr>
            </w:pPr>
            <w:r>
              <w:rPr>
                <w:rFonts w:asciiTheme="minorHAnsi" w:hAnsiTheme="minorHAnsi" w:cstheme="minorHAnsi"/>
                <w:sz w:val="22"/>
                <w:lang w:bidi="ar-SA"/>
              </w:rPr>
              <w:t xml:space="preserve">FDOT </w:t>
            </w:r>
            <w:r w:rsidR="00D77106">
              <w:rPr>
                <w:rFonts w:asciiTheme="minorHAnsi" w:hAnsiTheme="minorHAnsi" w:cstheme="minorHAnsi"/>
                <w:sz w:val="22"/>
                <w:lang w:bidi="ar-SA"/>
              </w:rPr>
              <w:t>Truck</w:t>
            </w:r>
            <w:r>
              <w:rPr>
                <w:rFonts w:asciiTheme="minorHAnsi" w:hAnsiTheme="minorHAnsi" w:cstheme="minorHAnsi"/>
                <w:sz w:val="22"/>
                <w:lang w:bidi="ar-SA"/>
              </w:rPr>
              <w:t xml:space="preserve"> Parking </w:t>
            </w:r>
            <w:r w:rsidR="00F051C8">
              <w:rPr>
                <w:rFonts w:asciiTheme="minorHAnsi" w:hAnsiTheme="minorHAnsi" w:cstheme="minorHAnsi"/>
                <w:sz w:val="22"/>
                <w:lang w:bidi="ar-SA"/>
              </w:rPr>
              <w:t>Availability</w:t>
            </w:r>
            <w:r>
              <w:rPr>
                <w:rFonts w:asciiTheme="minorHAnsi" w:hAnsiTheme="minorHAnsi" w:cstheme="minorHAnsi"/>
                <w:sz w:val="22"/>
                <w:lang w:bidi="ar-SA"/>
              </w:rPr>
              <w:t xml:space="preserve"> System</w:t>
            </w:r>
            <w:r w:rsidR="00F051C8">
              <w:rPr>
                <w:rFonts w:asciiTheme="minorHAnsi" w:hAnsiTheme="minorHAnsi" w:cstheme="minorHAnsi"/>
                <w:sz w:val="22"/>
                <w:lang w:bidi="ar-SA"/>
              </w:rPr>
              <w:t xml:space="preserve"> (TPAS)</w:t>
            </w:r>
            <w:r w:rsidRPr="00D76ED1">
              <w:rPr>
                <w:rFonts w:asciiTheme="minorHAnsi" w:hAnsiTheme="minorHAnsi" w:cstheme="minorHAnsi"/>
                <w:sz w:val="22"/>
                <w:lang w:bidi="ar-SA"/>
              </w:rPr>
              <w:t>.</w:t>
            </w:r>
          </w:p>
          <w:p w14:paraId="437A2D00" w14:textId="77777777" w:rsidR="00740936" w:rsidRPr="00D76ED1" w:rsidRDefault="00740936" w:rsidP="00740936">
            <w:pPr>
              <w:spacing w:after="0"/>
              <w:jc w:val="left"/>
              <w:rPr>
                <w:rFonts w:asciiTheme="minorHAnsi" w:hAnsiTheme="minorHAnsi" w:cstheme="minorHAnsi"/>
                <w:sz w:val="22"/>
                <w:lang w:bidi="ar-SA"/>
              </w:rPr>
            </w:pPr>
            <w:r w:rsidRPr="00D76ED1">
              <w:rPr>
                <w:rFonts w:asciiTheme="minorHAnsi" w:hAnsiTheme="minorHAnsi" w:cstheme="minorHAnsi"/>
                <w:sz w:val="22"/>
                <w:lang w:bidi="ar-SA"/>
              </w:rPr>
              <w:t xml:space="preserve">Mapped to: </w:t>
            </w:r>
          </w:p>
          <w:p w14:paraId="50A8528A" w14:textId="411D2FB1" w:rsidR="00740936" w:rsidRDefault="00740936" w:rsidP="00740936">
            <w:pPr>
              <w:numPr>
                <w:ilvl w:val="0"/>
                <w:numId w:val="13"/>
              </w:numPr>
              <w:spacing w:after="0"/>
              <w:ind w:left="330" w:hanging="180"/>
              <w:contextualSpacing/>
              <w:jc w:val="left"/>
              <w:rPr>
                <w:rFonts w:asciiTheme="minorHAnsi" w:hAnsiTheme="minorHAnsi" w:cstheme="minorHAnsi"/>
                <w:sz w:val="22"/>
                <w:lang w:bidi="ar-SA"/>
              </w:rPr>
            </w:pPr>
            <w:r w:rsidRPr="00D76ED1">
              <w:rPr>
                <w:rFonts w:asciiTheme="minorHAnsi" w:hAnsiTheme="minorHAnsi" w:cstheme="minorHAnsi"/>
                <w:sz w:val="22"/>
                <w:lang w:bidi="ar-SA"/>
              </w:rPr>
              <w:t>Parking Management System</w:t>
            </w:r>
          </w:p>
        </w:tc>
        <w:tc>
          <w:tcPr>
            <w:tcW w:w="2211" w:type="dxa"/>
            <w:shd w:val="clear" w:color="auto" w:fill="auto"/>
          </w:tcPr>
          <w:p w14:paraId="17BB7936" w14:textId="75CD5150" w:rsidR="00740936" w:rsidRPr="00D76ED1" w:rsidRDefault="00F051C8" w:rsidP="00740936">
            <w:pPr>
              <w:spacing w:after="0"/>
              <w:jc w:val="left"/>
              <w:rPr>
                <w:rFonts w:asciiTheme="minorHAnsi" w:hAnsiTheme="minorHAnsi" w:cstheme="minorHAnsi"/>
                <w:sz w:val="22"/>
                <w:lang w:bidi="ar-SA"/>
              </w:rPr>
            </w:pPr>
            <w:r>
              <w:rPr>
                <w:rFonts w:asciiTheme="minorHAnsi" w:hAnsiTheme="minorHAnsi" w:cstheme="minorHAnsi"/>
                <w:sz w:val="22"/>
                <w:lang w:bidi="ar-SA"/>
              </w:rPr>
              <w:t>FDOT Truck Parking Availability System (TPAS)</w:t>
            </w:r>
            <w:r w:rsidR="00740936" w:rsidRPr="00D76ED1">
              <w:rPr>
                <w:rFonts w:asciiTheme="minorHAnsi" w:hAnsiTheme="minorHAnsi" w:cstheme="minorHAnsi"/>
                <w:sz w:val="22"/>
                <w:lang w:bidi="ar-SA"/>
              </w:rPr>
              <w:t xml:space="preserve">. Mapped to: </w:t>
            </w:r>
          </w:p>
          <w:p w14:paraId="0E25D347" w14:textId="77777777" w:rsidR="00740936" w:rsidRPr="00D76ED1" w:rsidRDefault="00740936" w:rsidP="00740936">
            <w:pPr>
              <w:numPr>
                <w:ilvl w:val="0"/>
                <w:numId w:val="13"/>
              </w:numPr>
              <w:spacing w:after="0"/>
              <w:ind w:left="330" w:hanging="180"/>
              <w:contextualSpacing/>
              <w:jc w:val="left"/>
              <w:rPr>
                <w:rFonts w:asciiTheme="minorHAnsi" w:hAnsiTheme="minorHAnsi" w:cstheme="minorHAnsi"/>
                <w:sz w:val="22"/>
                <w:lang w:bidi="ar-SA"/>
              </w:rPr>
            </w:pPr>
            <w:r w:rsidRPr="00D76ED1">
              <w:rPr>
                <w:rFonts w:asciiTheme="minorHAnsi" w:hAnsiTheme="minorHAnsi" w:cstheme="minorHAnsi"/>
                <w:sz w:val="22"/>
                <w:lang w:bidi="ar-SA"/>
              </w:rPr>
              <w:t>Parking Management Center</w:t>
            </w:r>
          </w:p>
          <w:p w14:paraId="64735F9B" w14:textId="5C270948" w:rsidR="00740936" w:rsidRDefault="00740936" w:rsidP="00740936">
            <w:pPr>
              <w:numPr>
                <w:ilvl w:val="0"/>
                <w:numId w:val="13"/>
              </w:numPr>
              <w:spacing w:after="0"/>
              <w:ind w:left="330" w:hanging="180"/>
              <w:contextualSpacing/>
              <w:jc w:val="left"/>
              <w:rPr>
                <w:rFonts w:asciiTheme="minorHAnsi" w:hAnsiTheme="minorHAnsi" w:cstheme="minorHAnsi"/>
                <w:sz w:val="22"/>
                <w:lang w:bidi="ar-SA"/>
              </w:rPr>
            </w:pPr>
            <w:r w:rsidRPr="00D76ED1">
              <w:rPr>
                <w:rFonts w:asciiTheme="minorHAnsi" w:hAnsiTheme="minorHAnsi" w:cstheme="minorHAnsi"/>
                <w:sz w:val="22"/>
                <w:lang w:bidi="ar-SA"/>
              </w:rPr>
              <w:t>Parking Area Equipment</w:t>
            </w:r>
          </w:p>
        </w:tc>
        <w:tc>
          <w:tcPr>
            <w:tcW w:w="2432" w:type="dxa"/>
          </w:tcPr>
          <w:p w14:paraId="3927B798" w14:textId="47066526" w:rsidR="00740936" w:rsidRPr="00D76ED1" w:rsidRDefault="00740936" w:rsidP="00740936">
            <w:pPr>
              <w:spacing w:after="0"/>
              <w:jc w:val="left"/>
              <w:rPr>
                <w:rFonts w:asciiTheme="minorHAnsi" w:hAnsiTheme="minorHAnsi" w:cstheme="minorHAnsi"/>
                <w:sz w:val="22"/>
                <w:lang w:bidi="ar-SA"/>
              </w:rPr>
            </w:pPr>
            <w:r w:rsidRPr="00D76ED1">
              <w:rPr>
                <w:rFonts w:asciiTheme="minorHAnsi" w:hAnsiTheme="minorHAnsi" w:cstheme="minorHAnsi"/>
                <w:sz w:val="22"/>
                <w:lang w:bidi="ar-SA"/>
              </w:rPr>
              <w:t>Remove the mapping to the ‘Parking Area Equipment’ Physical Object. Add a</w:t>
            </w:r>
            <w:r>
              <w:rPr>
                <w:rFonts w:asciiTheme="minorHAnsi" w:hAnsiTheme="minorHAnsi" w:cstheme="minorHAnsi"/>
                <w:sz w:val="22"/>
                <w:lang w:bidi="ar-SA"/>
              </w:rPr>
              <w:t xml:space="preserve"> new</w:t>
            </w:r>
            <w:r w:rsidRPr="00D76ED1">
              <w:rPr>
                <w:rFonts w:asciiTheme="minorHAnsi" w:hAnsiTheme="minorHAnsi" w:cstheme="minorHAnsi"/>
                <w:sz w:val="22"/>
                <w:lang w:bidi="ar-SA"/>
              </w:rPr>
              <w:t xml:space="preserve"> ‘Parking Area Equipment’ element </w:t>
            </w:r>
            <w:r w:rsidRPr="00A5776B">
              <w:rPr>
                <w:rFonts w:asciiTheme="minorHAnsi" w:hAnsiTheme="minorHAnsi" w:cstheme="minorHAnsi"/>
                <w:sz w:val="22"/>
                <w:lang w:bidi="ar-SA"/>
              </w:rPr>
              <w:t xml:space="preserve">with appropriate flows </w:t>
            </w:r>
            <w:r>
              <w:rPr>
                <w:rFonts w:asciiTheme="minorHAnsi" w:hAnsiTheme="minorHAnsi" w:cstheme="minorHAnsi"/>
                <w:sz w:val="22"/>
                <w:lang w:bidi="ar-SA"/>
              </w:rPr>
              <w:t>in</w:t>
            </w:r>
            <w:r w:rsidRPr="00A5776B">
              <w:rPr>
                <w:rFonts w:asciiTheme="minorHAnsi" w:hAnsiTheme="minorHAnsi" w:cstheme="minorHAnsi"/>
                <w:sz w:val="22"/>
                <w:lang w:bidi="ar-SA"/>
              </w:rPr>
              <w:t xml:space="preserve"> the </w:t>
            </w:r>
            <w:r w:rsidRPr="00AE397E">
              <w:rPr>
                <w:rFonts w:asciiTheme="minorHAnsi" w:hAnsiTheme="minorHAnsi" w:cstheme="minorHAnsi"/>
                <w:sz w:val="22"/>
                <w:lang w:bidi="ar-SA"/>
              </w:rPr>
              <w:t xml:space="preserve">CVO05: Commercial Vehicle Parking (FDOT </w:t>
            </w:r>
            <w:r w:rsidR="00F051C8">
              <w:rPr>
                <w:rFonts w:asciiTheme="minorHAnsi" w:hAnsiTheme="minorHAnsi" w:cstheme="minorHAnsi"/>
                <w:sz w:val="22"/>
                <w:lang w:bidi="ar-SA"/>
              </w:rPr>
              <w:t>CV Parking</w:t>
            </w:r>
            <w:r w:rsidRPr="00AE397E">
              <w:rPr>
                <w:rFonts w:asciiTheme="minorHAnsi" w:hAnsiTheme="minorHAnsi" w:cstheme="minorHAnsi"/>
                <w:sz w:val="22"/>
                <w:lang w:bidi="ar-SA"/>
              </w:rPr>
              <w:t xml:space="preserve">) </w:t>
            </w:r>
            <w:r>
              <w:rPr>
                <w:rFonts w:asciiTheme="minorHAnsi" w:hAnsiTheme="minorHAnsi" w:cstheme="minorHAnsi"/>
                <w:sz w:val="22"/>
                <w:lang w:bidi="ar-SA"/>
              </w:rPr>
              <w:t>service package</w:t>
            </w:r>
            <w:r w:rsidRPr="00AE397E">
              <w:rPr>
                <w:rFonts w:asciiTheme="minorHAnsi" w:hAnsiTheme="minorHAnsi" w:cstheme="minorHAnsi"/>
                <w:sz w:val="22"/>
                <w:lang w:bidi="ar-SA"/>
              </w:rPr>
              <w:t xml:space="preserve"> which will replace the existing PM04: Regional Parking Management (FDOT </w:t>
            </w:r>
            <w:r w:rsidR="00F051C8">
              <w:rPr>
                <w:rFonts w:asciiTheme="minorHAnsi" w:hAnsiTheme="minorHAnsi" w:cstheme="minorHAnsi"/>
                <w:sz w:val="22"/>
                <w:lang w:bidi="ar-SA"/>
              </w:rPr>
              <w:t xml:space="preserve">CV </w:t>
            </w:r>
            <w:r w:rsidRPr="00AE397E">
              <w:rPr>
                <w:rFonts w:asciiTheme="minorHAnsi" w:hAnsiTheme="minorHAnsi" w:cstheme="minorHAnsi"/>
                <w:sz w:val="22"/>
                <w:lang w:bidi="ar-SA"/>
              </w:rPr>
              <w:t xml:space="preserve">Parking) </w:t>
            </w:r>
            <w:r>
              <w:rPr>
                <w:rFonts w:asciiTheme="minorHAnsi" w:hAnsiTheme="minorHAnsi" w:cstheme="minorHAnsi"/>
                <w:sz w:val="22"/>
                <w:lang w:bidi="ar-SA"/>
              </w:rPr>
              <w:t>service package</w:t>
            </w:r>
            <w:r w:rsidRPr="00D76ED1">
              <w:rPr>
                <w:rFonts w:asciiTheme="minorHAnsi" w:hAnsiTheme="minorHAnsi" w:cstheme="minorHAnsi"/>
                <w:sz w:val="22"/>
                <w:lang w:bidi="ar-SA"/>
              </w:rPr>
              <w:t>.</w:t>
            </w:r>
          </w:p>
        </w:tc>
        <w:tc>
          <w:tcPr>
            <w:tcW w:w="2253" w:type="dxa"/>
          </w:tcPr>
          <w:p w14:paraId="43BB067B" w14:textId="357E342A" w:rsidR="00740936" w:rsidRPr="00A5776B" w:rsidRDefault="00740936" w:rsidP="00740936">
            <w:pPr>
              <w:spacing w:after="0"/>
              <w:jc w:val="left"/>
              <w:rPr>
                <w:rFonts w:asciiTheme="minorHAnsi" w:hAnsiTheme="minorHAnsi" w:cstheme="minorHAnsi"/>
                <w:sz w:val="22"/>
                <w:lang w:bidi="ar-SA"/>
              </w:rPr>
            </w:pPr>
            <w:r w:rsidRPr="00A5776B">
              <w:rPr>
                <w:rFonts w:asciiTheme="minorHAnsi" w:hAnsiTheme="minorHAnsi" w:cstheme="minorHAnsi"/>
                <w:sz w:val="22"/>
                <w:lang w:bidi="ar-SA"/>
              </w:rPr>
              <w:t>Added ‘</w:t>
            </w:r>
            <w:r>
              <w:rPr>
                <w:rFonts w:asciiTheme="minorHAnsi" w:hAnsiTheme="minorHAnsi" w:cstheme="minorHAnsi"/>
                <w:sz w:val="22"/>
                <w:lang w:bidi="ar-SA"/>
              </w:rPr>
              <w:t xml:space="preserve">FDOT </w:t>
            </w:r>
            <w:r w:rsidR="00AB64F5">
              <w:rPr>
                <w:rFonts w:asciiTheme="minorHAnsi" w:hAnsiTheme="minorHAnsi" w:cstheme="minorHAnsi"/>
                <w:sz w:val="22"/>
                <w:lang w:bidi="ar-SA"/>
              </w:rPr>
              <w:t>Truck</w:t>
            </w:r>
            <w:r>
              <w:rPr>
                <w:rFonts w:asciiTheme="minorHAnsi" w:hAnsiTheme="minorHAnsi" w:cstheme="minorHAnsi"/>
                <w:sz w:val="22"/>
                <w:lang w:bidi="ar-SA"/>
              </w:rPr>
              <w:t xml:space="preserve"> Parking Area Equipment</w:t>
            </w:r>
            <w:r w:rsidRPr="00A5776B">
              <w:rPr>
                <w:rFonts w:asciiTheme="minorHAnsi" w:hAnsiTheme="minorHAnsi" w:cstheme="minorHAnsi"/>
                <w:sz w:val="22"/>
                <w:lang w:bidi="ar-SA"/>
              </w:rPr>
              <w:t xml:space="preserve">’ element and </w:t>
            </w:r>
            <w:r>
              <w:rPr>
                <w:rFonts w:asciiTheme="minorHAnsi" w:hAnsiTheme="minorHAnsi" w:cstheme="minorHAnsi"/>
                <w:sz w:val="22"/>
                <w:lang w:bidi="ar-SA"/>
              </w:rPr>
              <w:t>information flows</w:t>
            </w:r>
            <w:r w:rsidRPr="00A5776B">
              <w:rPr>
                <w:rFonts w:asciiTheme="minorHAnsi" w:hAnsiTheme="minorHAnsi" w:cstheme="minorHAnsi"/>
                <w:sz w:val="22"/>
                <w:lang w:bidi="ar-SA"/>
              </w:rPr>
              <w:t xml:space="preserve"> in the </w:t>
            </w:r>
            <w:r w:rsidRPr="00AE397E">
              <w:rPr>
                <w:rFonts w:asciiTheme="minorHAnsi" w:hAnsiTheme="minorHAnsi" w:cstheme="minorHAnsi"/>
                <w:sz w:val="22"/>
                <w:lang w:bidi="ar-SA"/>
              </w:rPr>
              <w:t xml:space="preserve">CVO05: Commercial Vehicle Parking (FDOT </w:t>
            </w:r>
            <w:r w:rsidR="00AB64F5">
              <w:rPr>
                <w:rFonts w:asciiTheme="minorHAnsi" w:hAnsiTheme="minorHAnsi" w:cstheme="minorHAnsi"/>
                <w:sz w:val="22"/>
                <w:lang w:bidi="ar-SA"/>
              </w:rPr>
              <w:t>CV</w:t>
            </w:r>
            <w:r w:rsidR="00D77106">
              <w:rPr>
                <w:rFonts w:asciiTheme="minorHAnsi" w:hAnsiTheme="minorHAnsi" w:cstheme="minorHAnsi"/>
                <w:sz w:val="22"/>
                <w:lang w:bidi="ar-SA"/>
              </w:rPr>
              <w:t xml:space="preserve"> </w:t>
            </w:r>
            <w:r w:rsidRPr="00AE397E">
              <w:rPr>
                <w:rFonts w:asciiTheme="minorHAnsi" w:hAnsiTheme="minorHAnsi" w:cstheme="minorHAnsi"/>
                <w:sz w:val="22"/>
                <w:lang w:bidi="ar-SA"/>
              </w:rPr>
              <w:t xml:space="preserve">Parking) </w:t>
            </w:r>
            <w:r>
              <w:rPr>
                <w:rFonts w:asciiTheme="minorHAnsi" w:hAnsiTheme="minorHAnsi" w:cstheme="minorHAnsi"/>
                <w:sz w:val="22"/>
                <w:lang w:bidi="ar-SA"/>
              </w:rPr>
              <w:t>service package</w:t>
            </w:r>
            <w:r w:rsidRPr="00AE397E">
              <w:rPr>
                <w:rFonts w:asciiTheme="minorHAnsi" w:hAnsiTheme="minorHAnsi" w:cstheme="minorHAnsi"/>
                <w:sz w:val="22"/>
                <w:lang w:bidi="ar-SA"/>
              </w:rPr>
              <w:t xml:space="preserve"> which will replace the existing PM04: Regional Parking Management (FDOT </w:t>
            </w:r>
            <w:r w:rsidR="00AB64F5">
              <w:rPr>
                <w:rFonts w:asciiTheme="minorHAnsi" w:hAnsiTheme="minorHAnsi" w:cstheme="minorHAnsi"/>
                <w:sz w:val="22"/>
                <w:lang w:bidi="ar-SA"/>
              </w:rPr>
              <w:t>CV</w:t>
            </w:r>
            <w:r w:rsidRPr="00AE397E">
              <w:rPr>
                <w:rFonts w:asciiTheme="minorHAnsi" w:hAnsiTheme="minorHAnsi" w:cstheme="minorHAnsi"/>
                <w:sz w:val="22"/>
                <w:lang w:bidi="ar-SA"/>
              </w:rPr>
              <w:t xml:space="preserve"> Parking) </w:t>
            </w:r>
            <w:r>
              <w:rPr>
                <w:rFonts w:asciiTheme="minorHAnsi" w:hAnsiTheme="minorHAnsi" w:cstheme="minorHAnsi"/>
                <w:sz w:val="22"/>
                <w:lang w:bidi="ar-SA"/>
              </w:rPr>
              <w:t>service package</w:t>
            </w:r>
            <w:r w:rsidRPr="00D76ED1">
              <w:rPr>
                <w:rFonts w:asciiTheme="minorHAnsi" w:hAnsiTheme="minorHAnsi" w:cstheme="minorHAnsi"/>
                <w:sz w:val="22"/>
                <w:lang w:bidi="ar-SA"/>
              </w:rPr>
              <w:t>.</w:t>
            </w:r>
          </w:p>
        </w:tc>
      </w:tr>
    </w:tbl>
    <w:p w14:paraId="3BCAE387" w14:textId="77777777" w:rsidR="000A7B1B" w:rsidRDefault="000A7B1B" w:rsidP="000A7B1B"/>
    <w:p w14:paraId="35A470E1" w14:textId="1F55DB4D" w:rsidR="00F651E9" w:rsidRDefault="00F651E9" w:rsidP="000B3591">
      <w:pPr>
        <w:pStyle w:val="Heading2"/>
        <w:keepNext/>
      </w:pPr>
      <w:bookmarkStart w:id="81" w:name="_Toc91800466"/>
      <w:r>
        <w:lastRenderedPageBreak/>
        <w:t xml:space="preserve">Architecture </w:t>
      </w:r>
      <w:r w:rsidR="007E37B5">
        <w:t>Service</w:t>
      </w:r>
      <w:r>
        <w:t>s</w:t>
      </w:r>
      <w:bookmarkEnd w:id="81"/>
    </w:p>
    <w:p w14:paraId="008B30B9" w14:textId="10B81207" w:rsidR="00F651E9" w:rsidRDefault="00F651E9" w:rsidP="000B3591">
      <w:pPr>
        <w:keepNext/>
      </w:pPr>
      <w:r>
        <w:fldChar w:fldCharType="begin"/>
      </w:r>
      <w:r>
        <w:instrText xml:space="preserve"> REF _Ref79012135 \h </w:instrText>
      </w:r>
      <w:r>
        <w:fldChar w:fldCharType="separate"/>
      </w:r>
      <w:r w:rsidRPr="008C7667">
        <w:rPr>
          <w:szCs w:val="28"/>
        </w:rPr>
        <w:t xml:space="preserve">Table </w:t>
      </w:r>
      <w:r>
        <w:rPr>
          <w:noProof/>
          <w:szCs w:val="28"/>
        </w:rPr>
        <w:t>2</w:t>
      </w:r>
      <w:r>
        <w:fldChar w:fldCharType="end"/>
      </w:r>
      <w:r>
        <w:t xml:space="preserve"> provides conversion results for architecture services impacted by the conversion process. The table information shows the service impacted, the results of the service conversion, the analysis disposition, and the notes of the conversion implementation. </w:t>
      </w:r>
    </w:p>
    <w:p w14:paraId="76D8D988" w14:textId="0E9E6442" w:rsidR="00F651E9" w:rsidRPr="008C7667" w:rsidRDefault="00F651E9" w:rsidP="00574DF7">
      <w:pPr>
        <w:pStyle w:val="Caption"/>
        <w:keepNext/>
        <w:jc w:val="center"/>
        <w:rPr>
          <w:sz w:val="24"/>
          <w:szCs w:val="28"/>
        </w:rPr>
      </w:pPr>
      <w:bookmarkStart w:id="82" w:name="_Ref79012135"/>
      <w:bookmarkStart w:id="83" w:name="_Toc91800473"/>
      <w:r w:rsidRPr="008C7667">
        <w:rPr>
          <w:sz w:val="24"/>
          <w:szCs w:val="28"/>
        </w:rPr>
        <w:t xml:space="preserve">Table </w:t>
      </w:r>
      <w:r w:rsidRPr="008C7667">
        <w:rPr>
          <w:sz w:val="24"/>
          <w:szCs w:val="28"/>
        </w:rPr>
        <w:fldChar w:fldCharType="begin"/>
      </w:r>
      <w:r w:rsidRPr="008C7667">
        <w:rPr>
          <w:sz w:val="24"/>
          <w:szCs w:val="28"/>
        </w:rPr>
        <w:instrText xml:space="preserve"> SEQ Table \* ARABIC </w:instrText>
      </w:r>
      <w:r w:rsidRPr="008C7667">
        <w:rPr>
          <w:sz w:val="24"/>
          <w:szCs w:val="28"/>
        </w:rPr>
        <w:fldChar w:fldCharType="separate"/>
      </w:r>
      <w:r w:rsidR="00C94B6B">
        <w:rPr>
          <w:noProof/>
          <w:sz w:val="24"/>
          <w:szCs w:val="28"/>
        </w:rPr>
        <w:t>2</w:t>
      </w:r>
      <w:r w:rsidRPr="008C7667">
        <w:rPr>
          <w:sz w:val="24"/>
          <w:szCs w:val="28"/>
        </w:rPr>
        <w:fldChar w:fldCharType="end"/>
      </w:r>
      <w:bookmarkEnd w:id="82"/>
      <w:r w:rsidRPr="008C7667">
        <w:rPr>
          <w:sz w:val="24"/>
          <w:szCs w:val="28"/>
        </w:rPr>
        <w:t xml:space="preserve"> Conversion Analysis of </w:t>
      </w:r>
      <w:r>
        <w:rPr>
          <w:sz w:val="24"/>
          <w:szCs w:val="28"/>
        </w:rPr>
        <w:t>Services</w:t>
      </w:r>
      <w:bookmarkEnd w:id="83"/>
    </w:p>
    <w:tbl>
      <w:tblPr>
        <w:tblStyle w:val="TableGrid"/>
        <w:tblW w:w="0" w:type="auto"/>
        <w:tblLook w:val="04A0" w:firstRow="1" w:lastRow="0" w:firstColumn="1" w:lastColumn="0" w:noHBand="0" w:noVBand="1"/>
      </w:tblPr>
      <w:tblGrid>
        <w:gridCol w:w="2312"/>
        <w:gridCol w:w="2141"/>
        <w:gridCol w:w="2404"/>
        <w:gridCol w:w="2493"/>
      </w:tblGrid>
      <w:tr w:rsidR="00F651E9" w:rsidRPr="00F651E9" w14:paraId="3D9F7D52" w14:textId="77777777" w:rsidTr="00290FE1">
        <w:trPr>
          <w:cantSplit/>
          <w:tblHeader/>
        </w:trPr>
        <w:tc>
          <w:tcPr>
            <w:tcW w:w="2312" w:type="dxa"/>
            <w:shd w:val="clear" w:color="auto" w:fill="1F4E79" w:themeFill="accent5" w:themeFillShade="80"/>
            <w:vAlign w:val="center"/>
          </w:tcPr>
          <w:p w14:paraId="23DD5B55" w14:textId="3E9806F6" w:rsidR="00F651E9" w:rsidRPr="00F651E9" w:rsidRDefault="00F651E9" w:rsidP="00574DF7">
            <w:pPr>
              <w:keepNext/>
              <w:spacing w:after="0"/>
              <w:jc w:val="center"/>
              <w:rPr>
                <w:sz w:val="22"/>
                <w:szCs w:val="18"/>
              </w:rPr>
            </w:pPr>
            <w:r>
              <w:rPr>
                <w:rFonts w:asciiTheme="minorHAnsi" w:hAnsiTheme="minorHAnsi" w:cstheme="minorHAnsi"/>
                <w:b/>
                <w:bCs/>
                <w:color w:val="FFFFFF" w:themeColor="background1"/>
                <w:sz w:val="22"/>
                <w:lang w:bidi="ar-SA"/>
              </w:rPr>
              <w:t>Service</w:t>
            </w:r>
            <w:r w:rsidRPr="00D76ED1">
              <w:rPr>
                <w:rFonts w:asciiTheme="minorHAnsi" w:hAnsiTheme="minorHAnsi" w:cstheme="minorHAnsi"/>
                <w:b/>
                <w:bCs/>
                <w:color w:val="FFFFFF" w:themeColor="background1"/>
                <w:sz w:val="22"/>
                <w:lang w:bidi="ar-SA"/>
              </w:rPr>
              <w:t xml:space="preserve"> in Source Architecture</w:t>
            </w:r>
          </w:p>
        </w:tc>
        <w:tc>
          <w:tcPr>
            <w:tcW w:w="2141" w:type="dxa"/>
            <w:shd w:val="clear" w:color="auto" w:fill="1F4E79" w:themeFill="accent5" w:themeFillShade="80"/>
            <w:vAlign w:val="center"/>
          </w:tcPr>
          <w:p w14:paraId="7E05A1BE" w14:textId="7FB35257" w:rsidR="00F651E9" w:rsidRPr="00F651E9" w:rsidRDefault="00F651E9" w:rsidP="00574DF7">
            <w:pPr>
              <w:keepNext/>
              <w:spacing w:after="0"/>
              <w:jc w:val="center"/>
              <w:rPr>
                <w:rFonts w:asciiTheme="minorHAnsi" w:hAnsiTheme="minorHAnsi" w:cstheme="minorHAnsi"/>
                <w:b/>
                <w:bCs/>
                <w:color w:val="FFFFFF" w:themeColor="background1"/>
                <w:sz w:val="22"/>
                <w:lang w:bidi="ar-SA"/>
              </w:rPr>
            </w:pPr>
            <w:r>
              <w:rPr>
                <w:rFonts w:asciiTheme="minorHAnsi" w:hAnsiTheme="minorHAnsi" w:cstheme="minorHAnsi"/>
                <w:b/>
                <w:bCs/>
                <w:color w:val="FFFFFF" w:themeColor="background1"/>
                <w:sz w:val="22"/>
                <w:lang w:bidi="ar-SA"/>
              </w:rPr>
              <w:t>Service</w:t>
            </w:r>
            <w:r w:rsidRPr="00F651E9">
              <w:rPr>
                <w:rFonts w:asciiTheme="minorHAnsi" w:hAnsiTheme="minorHAnsi" w:cstheme="minorHAnsi"/>
                <w:b/>
                <w:bCs/>
                <w:color w:val="FFFFFF" w:themeColor="background1"/>
                <w:sz w:val="22"/>
                <w:lang w:bidi="ar-SA"/>
              </w:rPr>
              <w:t xml:space="preserve"> in Converted Architecture</w:t>
            </w:r>
          </w:p>
        </w:tc>
        <w:tc>
          <w:tcPr>
            <w:tcW w:w="2404" w:type="dxa"/>
            <w:shd w:val="clear" w:color="auto" w:fill="1F4E79" w:themeFill="accent5" w:themeFillShade="80"/>
            <w:vAlign w:val="center"/>
          </w:tcPr>
          <w:p w14:paraId="391AFC5F" w14:textId="5CF00932" w:rsidR="00F651E9" w:rsidRPr="00F651E9" w:rsidRDefault="00F651E9" w:rsidP="00574DF7">
            <w:pPr>
              <w:keepNext/>
              <w:spacing w:after="0"/>
              <w:jc w:val="center"/>
              <w:rPr>
                <w:sz w:val="22"/>
                <w:szCs w:val="18"/>
              </w:rPr>
            </w:pPr>
            <w:r w:rsidRPr="00D76ED1">
              <w:rPr>
                <w:rFonts w:asciiTheme="minorHAnsi" w:hAnsiTheme="minorHAnsi" w:cstheme="minorHAnsi"/>
                <w:b/>
                <w:bCs/>
                <w:color w:val="FFFFFF" w:themeColor="background1"/>
                <w:sz w:val="22"/>
                <w:lang w:bidi="ar-SA"/>
              </w:rPr>
              <w:t>Conversion Disposition</w:t>
            </w:r>
          </w:p>
        </w:tc>
        <w:tc>
          <w:tcPr>
            <w:tcW w:w="2493" w:type="dxa"/>
            <w:shd w:val="clear" w:color="auto" w:fill="1F4E79" w:themeFill="accent5" w:themeFillShade="80"/>
            <w:vAlign w:val="center"/>
          </w:tcPr>
          <w:p w14:paraId="5B509636" w14:textId="7F9DAD8F" w:rsidR="00F651E9" w:rsidRPr="00F651E9" w:rsidRDefault="00F651E9" w:rsidP="00574DF7">
            <w:pPr>
              <w:keepNext/>
              <w:spacing w:after="0"/>
              <w:jc w:val="center"/>
              <w:rPr>
                <w:sz w:val="22"/>
                <w:szCs w:val="18"/>
              </w:rPr>
            </w:pPr>
            <w:r w:rsidRPr="00D76ED1">
              <w:rPr>
                <w:rFonts w:asciiTheme="minorHAnsi" w:hAnsiTheme="minorHAnsi" w:cstheme="minorHAnsi"/>
                <w:b/>
                <w:bCs/>
                <w:color w:val="FFFFFF" w:themeColor="background1"/>
                <w:sz w:val="22"/>
                <w:lang w:bidi="ar-SA"/>
              </w:rPr>
              <w:t>Conversion Notes</w:t>
            </w:r>
          </w:p>
        </w:tc>
      </w:tr>
      <w:tr w:rsidR="00315D22" w:rsidRPr="00F12306" w14:paraId="2A2E34FF" w14:textId="77777777" w:rsidTr="00290FE1">
        <w:trPr>
          <w:cantSplit/>
        </w:trPr>
        <w:tc>
          <w:tcPr>
            <w:tcW w:w="2312" w:type="dxa"/>
          </w:tcPr>
          <w:p w14:paraId="3AF7693B" w14:textId="2017BEFA" w:rsidR="00315D22" w:rsidRPr="00F12306" w:rsidRDefault="00315D22" w:rsidP="00315D22">
            <w:pPr>
              <w:spacing w:after="0"/>
              <w:jc w:val="left"/>
              <w:rPr>
                <w:sz w:val="22"/>
                <w:szCs w:val="22"/>
              </w:rPr>
            </w:pPr>
            <w:r w:rsidRPr="00F12306">
              <w:rPr>
                <w:sz w:val="22"/>
                <w:szCs w:val="22"/>
              </w:rPr>
              <w:t>PM04: Regional Parking Management (</w:t>
            </w:r>
            <w:r>
              <w:rPr>
                <w:sz w:val="22"/>
                <w:szCs w:val="22"/>
              </w:rPr>
              <w:t xml:space="preserve">FDOT </w:t>
            </w:r>
            <w:r w:rsidR="001F007A">
              <w:rPr>
                <w:sz w:val="22"/>
                <w:szCs w:val="22"/>
              </w:rPr>
              <w:t>CV</w:t>
            </w:r>
            <w:r w:rsidR="00BE17D1">
              <w:rPr>
                <w:sz w:val="22"/>
                <w:szCs w:val="22"/>
              </w:rPr>
              <w:t xml:space="preserve"> </w:t>
            </w:r>
            <w:r>
              <w:rPr>
                <w:sz w:val="22"/>
                <w:szCs w:val="22"/>
              </w:rPr>
              <w:t>Parking</w:t>
            </w:r>
            <w:r w:rsidRPr="00F12306">
              <w:rPr>
                <w:sz w:val="22"/>
                <w:szCs w:val="22"/>
              </w:rPr>
              <w:t>)</w:t>
            </w:r>
          </w:p>
        </w:tc>
        <w:tc>
          <w:tcPr>
            <w:tcW w:w="2141" w:type="dxa"/>
          </w:tcPr>
          <w:p w14:paraId="408CDFDD" w14:textId="1C87F072" w:rsidR="00315D22" w:rsidRPr="00F12306" w:rsidRDefault="00315D22" w:rsidP="00315D22">
            <w:pPr>
              <w:spacing w:after="0"/>
              <w:jc w:val="left"/>
              <w:rPr>
                <w:sz w:val="22"/>
                <w:szCs w:val="22"/>
              </w:rPr>
            </w:pPr>
            <w:r w:rsidRPr="00F12306">
              <w:rPr>
                <w:sz w:val="22"/>
                <w:szCs w:val="22"/>
              </w:rPr>
              <w:t>PM04: Regional Parking Management (</w:t>
            </w:r>
            <w:r>
              <w:rPr>
                <w:sz w:val="22"/>
                <w:szCs w:val="22"/>
              </w:rPr>
              <w:t xml:space="preserve">FDOT </w:t>
            </w:r>
            <w:r w:rsidR="001F007A">
              <w:rPr>
                <w:sz w:val="22"/>
                <w:szCs w:val="22"/>
              </w:rPr>
              <w:t>CV</w:t>
            </w:r>
            <w:r>
              <w:rPr>
                <w:sz w:val="22"/>
                <w:szCs w:val="22"/>
              </w:rPr>
              <w:t xml:space="preserve"> Parking</w:t>
            </w:r>
            <w:r w:rsidRPr="00F12306">
              <w:rPr>
                <w:sz w:val="22"/>
                <w:szCs w:val="22"/>
              </w:rPr>
              <w:t>)</w:t>
            </w:r>
          </w:p>
        </w:tc>
        <w:tc>
          <w:tcPr>
            <w:tcW w:w="2404" w:type="dxa"/>
          </w:tcPr>
          <w:p w14:paraId="7774FC8B" w14:textId="1D871ECA" w:rsidR="00315D22" w:rsidRPr="00F12306" w:rsidRDefault="00315D22" w:rsidP="00315D22">
            <w:pPr>
              <w:spacing w:after="0"/>
              <w:jc w:val="left"/>
              <w:rPr>
                <w:sz w:val="22"/>
                <w:szCs w:val="22"/>
              </w:rPr>
            </w:pPr>
            <w:r w:rsidRPr="00F12306">
              <w:rPr>
                <w:sz w:val="22"/>
                <w:szCs w:val="22"/>
              </w:rPr>
              <w:t>Replace PM04: Regional Parking Management (</w:t>
            </w:r>
            <w:r>
              <w:rPr>
                <w:sz w:val="22"/>
                <w:szCs w:val="22"/>
              </w:rPr>
              <w:t xml:space="preserve">FDOT </w:t>
            </w:r>
            <w:r w:rsidR="001F007A">
              <w:rPr>
                <w:sz w:val="22"/>
                <w:szCs w:val="22"/>
              </w:rPr>
              <w:t xml:space="preserve">CV </w:t>
            </w:r>
            <w:r>
              <w:rPr>
                <w:sz w:val="22"/>
                <w:szCs w:val="22"/>
              </w:rPr>
              <w:t>Parking</w:t>
            </w:r>
            <w:r w:rsidRPr="00F12306">
              <w:rPr>
                <w:sz w:val="22"/>
                <w:szCs w:val="22"/>
              </w:rPr>
              <w:t>) with CVO05: Commercial Vehicle Parking (</w:t>
            </w:r>
            <w:r>
              <w:rPr>
                <w:sz w:val="22"/>
                <w:szCs w:val="22"/>
              </w:rPr>
              <w:t xml:space="preserve">FDOT </w:t>
            </w:r>
            <w:r w:rsidR="001F007A">
              <w:rPr>
                <w:sz w:val="22"/>
                <w:szCs w:val="22"/>
              </w:rPr>
              <w:t xml:space="preserve">CV </w:t>
            </w:r>
            <w:r>
              <w:rPr>
                <w:sz w:val="22"/>
                <w:szCs w:val="22"/>
              </w:rPr>
              <w:t>Parking</w:t>
            </w:r>
            <w:r w:rsidRPr="00F12306">
              <w:rPr>
                <w:sz w:val="22"/>
                <w:szCs w:val="22"/>
              </w:rPr>
              <w:t>). Add a ‘Parking Area Equipment’ element and an interface with appropriate flows to the ‘</w:t>
            </w:r>
            <w:r w:rsidRPr="00315D22">
              <w:rPr>
                <w:sz w:val="22"/>
                <w:szCs w:val="22"/>
              </w:rPr>
              <w:t xml:space="preserve">FDOT </w:t>
            </w:r>
            <w:r w:rsidR="001F007A">
              <w:rPr>
                <w:sz w:val="22"/>
                <w:szCs w:val="22"/>
              </w:rPr>
              <w:t xml:space="preserve">Truck Parking Availability </w:t>
            </w:r>
            <w:r w:rsidRPr="00315D22">
              <w:rPr>
                <w:sz w:val="22"/>
                <w:szCs w:val="22"/>
              </w:rPr>
              <w:t>System</w:t>
            </w:r>
            <w:r w:rsidR="001F007A">
              <w:rPr>
                <w:sz w:val="22"/>
                <w:szCs w:val="22"/>
              </w:rPr>
              <w:t xml:space="preserve"> (TPAS)</w:t>
            </w:r>
            <w:r w:rsidRPr="00F12306">
              <w:rPr>
                <w:sz w:val="22"/>
                <w:szCs w:val="22"/>
              </w:rPr>
              <w:t xml:space="preserve">’ in CVO05. </w:t>
            </w:r>
          </w:p>
        </w:tc>
        <w:tc>
          <w:tcPr>
            <w:tcW w:w="2493" w:type="dxa"/>
          </w:tcPr>
          <w:p w14:paraId="5E0969D7" w14:textId="13E55E4A" w:rsidR="00315D22" w:rsidRPr="00F12306" w:rsidRDefault="00315D22" w:rsidP="00315D22">
            <w:pPr>
              <w:spacing w:after="0"/>
              <w:jc w:val="left"/>
              <w:rPr>
                <w:sz w:val="22"/>
                <w:szCs w:val="22"/>
              </w:rPr>
            </w:pPr>
            <w:r w:rsidRPr="00F12306">
              <w:rPr>
                <w:sz w:val="22"/>
                <w:szCs w:val="22"/>
              </w:rPr>
              <w:t>Added ‘CVO05: Commercial Vehicle Parking (</w:t>
            </w:r>
            <w:r>
              <w:rPr>
                <w:sz w:val="22"/>
                <w:szCs w:val="22"/>
              </w:rPr>
              <w:t xml:space="preserve">FDOT </w:t>
            </w:r>
            <w:r w:rsidR="001F007A">
              <w:rPr>
                <w:sz w:val="22"/>
                <w:szCs w:val="22"/>
              </w:rPr>
              <w:t>CV</w:t>
            </w:r>
            <w:r>
              <w:rPr>
                <w:sz w:val="22"/>
                <w:szCs w:val="22"/>
              </w:rPr>
              <w:t xml:space="preserve"> Parking</w:t>
            </w:r>
            <w:r w:rsidRPr="00F12306">
              <w:rPr>
                <w:sz w:val="22"/>
                <w:szCs w:val="22"/>
              </w:rPr>
              <w:t xml:space="preserve">)’ </w:t>
            </w:r>
            <w:r>
              <w:rPr>
                <w:sz w:val="22"/>
                <w:szCs w:val="22"/>
              </w:rPr>
              <w:t>service package</w:t>
            </w:r>
            <w:r w:rsidRPr="00F12306">
              <w:rPr>
                <w:sz w:val="22"/>
                <w:szCs w:val="22"/>
              </w:rPr>
              <w:t>. Removed the ‘PM04: Regional Parking Management (</w:t>
            </w:r>
            <w:r>
              <w:rPr>
                <w:sz w:val="22"/>
                <w:szCs w:val="22"/>
              </w:rPr>
              <w:t xml:space="preserve">FDOT </w:t>
            </w:r>
            <w:r w:rsidR="001F007A">
              <w:rPr>
                <w:sz w:val="22"/>
                <w:szCs w:val="22"/>
              </w:rPr>
              <w:t>CV</w:t>
            </w:r>
            <w:r>
              <w:rPr>
                <w:sz w:val="22"/>
                <w:szCs w:val="22"/>
              </w:rPr>
              <w:t xml:space="preserve"> Parking</w:t>
            </w:r>
            <w:r w:rsidRPr="00F12306">
              <w:rPr>
                <w:sz w:val="22"/>
                <w:szCs w:val="22"/>
              </w:rPr>
              <w:t xml:space="preserve">)’ </w:t>
            </w:r>
            <w:r>
              <w:rPr>
                <w:sz w:val="22"/>
                <w:szCs w:val="22"/>
              </w:rPr>
              <w:t>service package</w:t>
            </w:r>
            <w:r w:rsidRPr="00F12306">
              <w:rPr>
                <w:sz w:val="22"/>
                <w:szCs w:val="22"/>
              </w:rPr>
              <w:t>.</w:t>
            </w:r>
            <w:r>
              <w:rPr>
                <w:sz w:val="22"/>
                <w:szCs w:val="22"/>
              </w:rPr>
              <w:t xml:space="preserve"> Added </w:t>
            </w:r>
            <w:r w:rsidR="00890396">
              <w:rPr>
                <w:sz w:val="22"/>
                <w:szCs w:val="22"/>
              </w:rPr>
              <w:t xml:space="preserve">‘FDOT </w:t>
            </w:r>
            <w:r w:rsidR="00BE17D1">
              <w:rPr>
                <w:sz w:val="22"/>
                <w:szCs w:val="22"/>
              </w:rPr>
              <w:t>Truck</w:t>
            </w:r>
            <w:r w:rsidR="00890396">
              <w:rPr>
                <w:sz w:val="22"/>
                <w:szCs w:val="22"/>
              </w:rPr>
              <w:t xml:space="preserve"> Parking Area Equipment’ element and information flows.</w:t>
            </w:r>
          </w:p>
        </w:tc>
      </w:tr>
      <w:tr w:rsidR="00DB7C74" w:rsidRPr="00F651E9" w14:paraId="11CF302E" w14:textId="77777777" w:rsidTr="00290FE1">
        <w:trPr>
          <w:cantSplit/>
        </w:trPr>
        <w:tc>
          <w:tcPr>
            <w:tcW w:w="2312" w:type="dxa"/>
          </w:tcPr>
          <w:p w14:paraId="5AE75882" w14:textId="57E6698D" w:rsidR="00DB7C74" w:rsidRPr="00F651E9" w:rsidRDefault="00DB7C74" w:rsidP="00574DF7">
            <w:pPr>
              <w:spacing w:after="0"/>
              <w:jc w:val="left"/>
              <w:rPr>
                <w:sz w:val="22"/>
                <w:szCs w:val="18"/>
              </w:rPr>
            </w:pPr>
            <w:r w:rsidRPr="00F651E9">
              <w:rPr>
                <w:sz w:val="22"/>
                <w:szCs w:val="18"/>
              </w:rPr>
              <w:t>TM12: Dynamic Roadway Warning (</w:t>
            </w:r>
            <w:r w:rsidR="009E24B1">
              <w:rPr>
                <w:sz w:val="22"/>
                <w:szCs w:val="18"/>
              </w:rPr>
              <w:t>Okaloosa County School Zone Flashers</w:t>
            </w:r>
            <w:r w:rsidRPr="00F651E9">
              <w:rPr>
                <w:sz w:val="22"/>
                <w:szCs w:val="18"/>
              </w:rPr>
              <w:t>)</w:t>
            </w:r>
          </w:p>
        </w:tc>
        <w:tc>
          <w:tcPr>
            <w:tcW w:w="2141" w:type="dxa"/>
          </w:tcPr>
          <w:p w14:paraId="783B572E" w14:textId="57328B73" w:rsidR="00DB7C74" w:rsidRPr="00F651E9" w:rsidRDefault="009E24B1" w:rsidP="00574DF7">
            <w:pPr>
              <w:spacing w:after="0"/>
              <w:jc w:val="left"/>
              <w:rPr>
                <w:sz w:val="22"/>
                <w:szCs w:val="18"/>
              </w:rPr>
            </w:pPr>
            <w:r w:rsidRPr="00F651E9">
              <w:rPr>
                <w:sz w:val="22"/>
                <w:szCs w:val="18"/>
              </w:rPr>
              <w:t>TM12: Dynamic Roadway Warning (</w:t>
            </w:r>
            <w:r>
              <w:rPr>
                <w:sz w:val="22"/>
                <w:szCs w:val="18"/>
              </w:rPr>
              <w:t>Okaloosa County School Zone Flashers</w:t>
            </w:r>
            <w:r w:rsidRPr="00F651E9">
              <w:rPr>
                <w:sz w:val="22"/>
                <w:szCs w:val="18"/>
              </w:rPr>
              <w:t>)</w:t>
            </w:r>
          </w:p>
        </w:tc>
        <w:tc>
          <w:tcPr>
            <w:tcW w:w="2404" w:type="dxa"/>
          </w:tcPr>
          <w:p w14:paraId="178C6564" w14:textId="07AB2427" w:rsidR="00DB7C74" w:rsidRPr="00F651E9" w:rsidRDefault="00E77FD3" w:rsidP="00574DF7">
            <w:pPr>
              <w:spacing w:after="0"/>
              <w:jc w:val="left"/>
              <w:rPr>
                <w:sz w:val="22"/>
                <w:szCs w:val="18"/>
              </w:rPr>
            </w:pPr>
            <w:r w:rsidRPr="00F651E9">
              <w:rPr>
                <w:sz w:val="22"/>
                <w:szCs w:val="18"/>
              </w:rPr>
              <w:t>Replace TM12: Dynamic Roadway Warning (</w:t>
            </w:r>
            <w:r w:rsidR="009E24B1">
              <w:rPr>
                <w:sz w:val="22"/>
                <w:szCs w:val="18"/>
              </w:rPr>
              <w:t>Okaloosa County School Zone Flashers</w:t>
            </w:r>
            <w:r w:rsidRPr="00F651E9">
              <w:rPr>
                <w:sz w:val="22"/>
                <w:szCs w:val="18"/>
              </w:rPr>
              <w:t>)</w:t>
            </w:r>
            <w:r>
              <w:rPr>
                <w:sz w:val="22"/>
                <w:szCs w:val="18"/>
              </w:rPr>
              <w:t xml:space="preserve"> </w:t>
            </w:r>
            <w:r w:rsidRPr="00F651E9">
              <w:rPr>
                <w:sz w:val="22"/>
                <w:szCs w:val="18"/>
              </w:rPr>
              <w:t>with TM25: Wrong Way Vehicle Detection and Warning</w:t>
            </w:r>
            <w:r w:rsidR="00C81F8A">
              <w:rPr>
                <w:sz w:val="22"/>
                <w:szCs w:val="18"/>
              </w:rPr>
              <w:t xml:space="preserve"> (</w:t>
            </w:r>
            <w:r w:rsidR="009E24B1">
              <w:rPr>
                <w:sz w:val="22"/>
                <w:szCs w:val="18"/>
              </w:rPr>
              <w:t>Okaloosa County School Zone Flashers</w:t>
            </w:r>
            <w:r w:rsidR="00C81F8A">
              <w:rPr>
                <w:sz w:val="22"/>
                <w:szCs w:val="18"/>
              </w:rPr>
              <w:t xml:space="preserve">) </w:t>
            </w:r>
            <w:r>
              <w:rPr>
                <w:sz w:val="22"/>
                <w:szCs w:val="18"/>
              </w:rPr>
              <w:t>service package</w:t>
            </w:r>
            <w:r w:rsidRPr="00F651E9">
              <w:rPr>
                <w:sz w:val="22"/>
                <w:szCs w:val="18"/>
              </w:rPr>
              <w:t>.</w:t>
            </w:r>
          </w:p>
        </w:tc>
        <w:tc>
          <w:tcPr>
            <w:tcW w:w="2493" w:type="dxa"/>
          </w:tcPr>
          <w:p w14:paraId="001A738A" w14:textId="236B2E82" w:rsidR="00DB7C74" w:rsidRPr="00F651E9" w:rsidRDefault="00E77FD3" w:rsidP="00574DF7">
            <w:pPr>
              <w:spacing w:after="0"/>
              <w:jc w:val="left"/>
              <w:rPr>
                <w:sz w:val="22"/>
                <w:szCs w:val="18"/>
              </w:rPr>
            </w:pPr>
            <w:r>
              <w:rPr>
                <w:sz w:val="22"/>
                <w:szCs w:val="18"/>
              </w:rPr>
              <w:t xml:space="preserve">Added </w:t>
            </w:r>
            <w:r w:rsidRPr="00F651E9">
              <w:rPr>
                <w:sz w:val="22"/>
                <w:szCs w:val="18"/>
              </w:rPr>
              <w:t>TM25: Wrong Way Vehicle Detection and Warning (</w:t>
            </w:r>
            <w:r w:rsidR="009E24B1">
              <w:rPr>
                <w:sz w:val="22"/>
                <w:szCs w:val="18"/>
              </w:rPr>
              <w:t>Okaloosa County School Zone Flashers</w:t>
            </w:r>
            <w:r w:rsidRPr="00F651E9">
              <w:rPr>
                <w:sz w:val="22"/>
                <w:szCs w:val="18"/>
              </w:rPr>
              <w:t xml:space="preserve">). </w:t>
            </w:r>
            <w:r>
              <w:rPr>
                <w:sz w:val="22"/>
                <w:szCs w:val="18"/>
              </w:rPr>
              <w:t>Removed</w:t>
            </w:r>
            <w:r w:rsidRPr="00F651E9">
              <w:rPr>
                <w:sz w:val="22"/>
                <w:szCs w:val="18"/>
              </w:rPr>
              <w:t xml:space="preserve"> TM12: Dynamic Roadway Warning (</w:t>
            </w:r>
            <w:r w:rsidR="009E24B1">
              <w:rPr>
                <w:sz w:val="22"/>
                <w:szCs w:val="18"/>
              </w:rPr>
              <w:t>Okaloosa County School Zone Flashers</w:t>
            </w:r>
            <w:r w:rsidRPr="00F651E9">
              <w:rPr>
                <w:sz w:val="22"/>
                <w:szCs w:val="18"/>
              </w:rPr>
              <w:t>)</w:t>
            </w:r>
            <w:r w:rsidR="00C81F8A">
              <w:rPr>
                <w:sz w:val="22"/>
                <w:szCs w:val="18"/>
              </w:rPr>
              <w:t xml:space="preserve"> service package</w:t>
            </w:r>
            <w:r w:rsidRPr="00F651E9">
              <w:rPr>
                <w:sz w:val="22"/>
                <w:szCs w:val="18"/>
              </w:rPr>
              <w:t>.</w:t>
            </w:r>
          </w:p>
        </w:tc>
      </w:tr>
      <w:tr w:rsidR="009E24B1" w:rsidRPr="00F651E9" w14:paraId="021C343C" w14:textId="77777777" w:rsidTr="00223ABC">
        <w:trPr>
          <w:cantSplit/>
        </w:trPr>
        <w:tc>
          <w:tcPr>
            <w:tcW w:w="2312" w:type="dxa"/>
          </w:tcPr>
          <w:p w14:paraId="51EDB800" w14:textId="193ED042" w:rsidR="009E24B1" w:rsidRPr="00F651E9" w:rsidRDefault="009E24B1" w:rsidP="00223ABC">
            <w:pPr>
              <w:spacing w:after="0"/>
              <w:jc w:val="left"/>
              <w:rPr>
                <w:sz w:val="22"/>
                <w:szCs w:val="18"/>
              </w:rPr>
            </w:pPr>
            <w:r w:rsidRPr="00F651E9">
              <w:rPr>
                <w:sz w:val="22"/>
                <w:szCs w:val="18"/>
              </w:rPr>
              <w:t>TM12: Dynamic Roadway Warning (</w:t>
            </w:r>
            <w:r>
              <w:rPr>
                <w:sz w:val="22"/>
                <w:szCs w:val="18"/>
              </w:rPr>
              <w:t>Tallahassee School Zone Flashers</w:t>
            </w:r>
            <w:r w:rsidRPr="00F651E9">
              <w:rPr>
                <w:sz w:val="22"/>
                <w:szCs w:val="18"/>
              </w:rPr>
              <w:t>)</w:t>
            </w:r>
          </w:p>
        </w:tc>
        <w:tc>
          <w:tcPr>
            <w:tcW w:w="2141" w:type="dxa"/>
          </w:tcPr>
          <w:p w14:paraId="27B8AE9E" w14:textId="5F3615FC" w:rsidR="009E24B1" w:rsidRPr="00F651E9" w:rsidRDefault="009E24B1" w:rsidP="00223ABC">
            <w:pPr>
              <w:spacing w:after="0"/>
              <w:jc w:val="left"/>
              <w:rPr>
                <w:sz w:val="22"/>
                <w:szCs w:val="18"/>
              </w:rPr>
            </w:pPr>
            <w:r w:rsidRPr="00F651E9">
              <w:rPr>
                <w:sz w:val="22"/>
                <w:szCs w:val="18"/>
              </w:rPr>
              <w:t>TM12: Dynamic Roadway Warning (</w:t>
            </w:r>
            <w:r>
              <w:rPr>
                <w:sz w:val="22"/>
                <w:szCs w:val="18"/>
              </w:rPr>
              <w:t>Tallahassee School Zone Flashers</w:t>
            </w:r>
            <w:r w:rsidRPr="00F651E9">
              <w:rPr>
                <w:sz w:val="22"/>
                <w:szCs w:val="18"/>
              </w:rPr>
              <w:t>)</w:t>
            </w:r>
          </w:p>
        </w:tc>
        <w:tc>
          <w:tcPr>
            <w:tcW w:w="2404" w:type="dxa"/>
          </w:tcPr>
          <w:p w14:paraId="730FBC56" w14:textId="2C56AF3E" w:rsidR="009E24B1" w:rsidRPr="00F651E9" w:rsidRDefault="009E24B1" w:rsidP="00223ABC">
            <w:pPr>
              <w:spacing w:after="0"/>
              <w:jc w:val="left"/>
              <w:rPr>
                <w:sz w:val="22"/>
                <w:szCs w:val="18"/>
              </w:rPr>
            </w:pPr>
            <w:r w:rsidRPr="00F651E9">
              <w:rPr>
                <w:sz w:val="22"/>
                <w:szCs w:val="18"/>
              </w:rPr>
              <w:t>Replace TM12: Dynamic Roadway Warning (</w:t>
            </w:r>
            <w:r>
              <w:rPr>
                <w:sz w:val="22"/>
                <w:szCs w:val="18"/>
              </w:rPr>
              <w:t>Tallahassee School Zone Flashers</w:t>
            </w:r>
            <w:r w:rsidRPr="00F651E9">
              <w:rPr>
                <w:sz w:val="22"/>
                <w:szCs w:val="18"/>
              </w:rPr>
              <w:t>)</w:t>
            </w:r>
            <w:r>
              <w:rPr>
                <w:sz w:val="22"/>
                <w:szCs w:val="18"/>
              </w:rPr>
              <w:t xml:space="preserve"> </w:t>
            </w:r>
            <w:r w:rsidRPr="00F651E9">
              <w:rPr>
                <w:sz w:val="22"/>
                <w:szCs w:val="18"/>
              </w:rPr>
              <w:t>with TM25: Wrong Way Vehicle Detection and Warning</w:t>
            </w:r>
            <w:r>
              <w:rPr>
                <w:sz w:val="22"/>
                <w:szCs w:val="18"/>
              </w:rPr>
              <w:t xml:space="preserve"> (Tallahassee School Zone Flashers) service package</w:t>
            </w:r>
            <w:r w:rsidRPr="00F651E9">
              <w:rPr>
                <w:sz w:val="22"/>
                <w:szCs w:val="18"/>
              </w:rPr>
              <w:t>.</w:t>
            </w:r>
          </w:p>
        </w:tc>
        <w:tc>
          <w:tcPr>
            <w:tcW w:w="2493" w:type="dxa"/>
          </w:tcPr>
          <w:p w14:paraId="3DB92062" w14:textId="548117EB" w:rsidR="009E24B1" w:rsidRPr="00F651E9" w:rsidRDefault="009E24B1" w:rsidP="00223ABC">
            <w:pPr>
              <w:spacing w:after="0"/>
              <w:jc w:val="left"/>
              <w:rPr>
                <w:sz w:val="22"/>
                <w:szCs w:val="18"/>
              </w:rPr>
            </w:pPr>
            <w:r>
              <w:rPr>
                <w:sz w:val="22"/>
                <w:szCs w:val="18"/>
              </w:rPr>
              <w:t xml:space="preserve">Added </w:t>
            </w:r>
            <w:r w:rsidRPr="00F651E9">
              <w:rPr>
                <w:sz w:val="22"/>
                <w:szCs w:val="18"/>
              </w:rPr>
              <w:t>TM25: Wrong Way Vehicle Detection and Warning (</w:t>
            </w:r>
            <w:r>
              <w:rPr>
                <w:sz w:val="22"/>
                <w:szCs w:val="18"/>
              </w:rPr>
              <w:t>Tallahassee School Zone Flashers</w:t>
            </w:r>
            <w:r w:rsidRPr="00F651E9">
              <w:rPr>
                <w:sz w:val="22"/>
                <w:szCs w:val="18"/>
              </w:rPr>
              <w:t xml:space="preserve">). </w:t>
            </w:r>
            <w:r>
              <w:rPr>
                <w:sz w:val="22"/>
                <w:szCs w:val="18"/>
              </w:rPr>
              <w:t>Removed</w:t>
            </w:r>
            <w:r w:rsidRPr="00F651E9">
              <w:rPr>
                <w:sz w:val="22"/>
                <w:szCs w:val="18"/>
              </w:rPr>
              <w:t xml:space="preserve"> TM12: Dynamic Roadway Warning (</w:t>
            </w:r>
            <w:r>
              <w:rPr>
                <w:sz w:val="22"/>
                <w:szCs w:val="18"/>
              </w:rPr>
              <w:t>Tallahassee School Zone Flashers</w:t>
            </w:r>
            <w:r w:rsidRPr="00F651E9">
              <w:rPr>
                <w:sz w:val="22"/>
                <w:szCs w:val="18"/>
              </w:rPr>
              <w:t>)</w:t>
            </w:r>
            <w:r>
              <w:rPr>
                <w:sz w:val="22"/>
                <w:szCs w:val="18"/>
              </w:rPr>
              <w:t xml:space="preserve"> service package</w:t>
            </w:r>
            <w:r w:rsidRPr="00F651E9">
              <w:rPr>
                <w:sz w:val="22"/>
                <w:szCs w:val="18"/>
              </w:rPr>
              <w:t>.</w:t>
            </w:r>
          </w:p>
        </w:tc>
      </w:tr>
    </w:tbl>
    <w:p w14:paraId="2E0D19B2" w14:textId="77777777" w:rsidR="00D76ED1" w:rsidRDefault="00D76ED1" w:rsidP="00F156E2"/>
    <w:p w14:paraId="46ACECA5" w14:textId="233AB59A" w:rsidR="00F651E9" w:rsidRDefault="00F651E9" w:rsidP="00F42636">
      <w:pPr>
        <w:pStyle w:val="Heading2"/>
        <w:keepNext/>
      </w:pPr>
      <w:bookmarkStart w:id="84" w:name="_Toc91800467"/>
      <w:r>
        <w:lastRenderedPageBreak/>
        <w:t>Architecture Functional Requirements</w:t>
      </w:r>
      <w:bookmarkEnd w:id="84"/>
    </w:p>
    <w:p w14:paraId="61966E10" w14:textId="77777777" w:rsidR="00DB69F2" w:rsidRDefault="00504146" w:rsidP="00DB69F2">
      <w:pPr>
        <w:keepNext/>
      </w:pPr>
      <w:r>
        <w:t xml:space="preserve">The functional requirements were reviewed in the converted architecture for any changes resulting from conversion. </w:t>
      </w:r>
      <w:r w:rsidR="00DB69F2">
        <w:t xml:space="preserve">No requirements in the RITSA were affected by the conversion. </w:t>
      </w:r>
    </w:p>
    <w:p w14:paraId="1BD033E0" w14:textId="04BCFF2F" w:rsidR="00F651E9" w:rsidRDefault="00F651E9" w:rsidP="00DB69F2">
      <w:pPr>
        <w:pStyle w:val="Heading2"/>
        <w:keepNext/>
      </w:pPr>
      <w:bookmarkStart w:id="85" w:name="_Toc91800468"/>
      <w:r>
        <w:t xml:space="preserve">Architecture </w:t>
      </w:r>
      <w:r w:rsidR="00EE0BCF">
        <w:t>Information Flows</w:t>
      </w:r>
      <w:bookmarkEnd w:id="85"/>
    </w:p>
    <w:p w14:paraId="7FAC4B30" w14:textId="53F78D9E" w:rsidR="00E5398E" w:rsidRDefault="00E5398E" w:rsidP="00F651E9">
      <w:pPr>
        <w:keepNext/>
      </w:pPr>
      <w:r>
        <w:t xml:space="preserve">During the conversion process, new information flows were added to the interface tab in the RAD-IT software but were not added to the architecture. </w:t>
      </w:r>
      <w:r w:rsidR="00245A92">
        <w:t>T</w:t>
      </w:r>
      <w:r>
        <w:t>hese new flows available for future tailoring based on stakeholder needs or requests but did not change the architecture content represented by the pre-conversion architecture.</w:t>
      </w:r>
    </w:p>
    <w:p w14:paraId="6207E8ED" w14:textId="77777777" w:rsidR="008349FD" w:rsidRPr="009E5988" w:rsidRDefault="00CD340F" w:rsidP="008349FD">
      <w:pPr>
        <w:keepNext/>
        <w:ind w:left="58"/>
      </w:pPr>
      <w:r>
        <w:t>Additional information</w:t>
      </w:r>
      <w:r w:rsidRPr="00EE0BCF">
        <w:t xml:space="preserve"> flows </w:t>
      </w:r>
      <w:r>
        <w:t xml:space="preserve">were added to the architecture database related specifically to the </w:t>
      </w:r>
      <w:r w:rsidRPr="007B1608">
        <w:rPr>
          <w:i/>
          <w:iCs/>
        </w:rPr>
        <w:t>roadway equipment coordination</w:t>
      </w:r>
      <w:r>
        <w:t xml:space="preserve"> information flow</w:t>
      </w:r>
      <w:r w:rsidR="008349FD">
        <w:t xml:space="preserve">. </w:t>
      </w:r>
      <w:r w:rsidR="008349FD" w:rsidRPr="009E5988">
        <w:t>The roadway equipment coordination information flow was replaced in ARC-IT Version 9.0 with 14 specific information flows,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8349FD" w:rsidRPr="00D34325" w14:paraId="5FB5D27C" w14:textId="77777777" w:rsidTr="00FE57FF">
        <w:tc>
          <w:tcPr>
            <w:tcW w:w="5035" w:type="dxa"/>
          </w:tcPr>
          <w:p w14:paraId="647FBA3E" w14:textId="77777777" w:rsidR="008349FD" w:rsidRPr="009E5988" w:rsidRDefault="008349FD" w:rsidP="00FE57FF">
            <w:pPr>
              <w:pStyle w:val="ListParagraph"/>
              <w:numPr>
                <w:ilvl w:val="0"/>
                <w:numId w:val="19"/>
              </w:numPr>
              <w:jc w:val="left"/>
            </w:pPr>
            <w:r w:rsidRPr="009E5988">
              <w:t>advisory radio coordination</w:t>
            </w:r>
          </w:p>
          <w:p w14:paraId="1318B6D1" w14:textId="77777777" w:rsidR="008349FD" w:rsidRPr="009E5988" w:rsidRDefault="008349FD" w:rsidP="00FE57FF">
            <w:pPr>
              <w:pStyle w:val="ListParagraph"/>
              <w:numPr>
                <w:ilvl w:val="0"/>
                <w:numId w:val="19"/>
              </w:numPr>
              <w:jc w:val="left"/>
            </w:pPr>
            <w:r w:rsidRPr="009E5988">
              <w:t>barrier system coordination</w:t>
            </w:r>
          </w:p>
          <w:p w14:paraId="362A1EAF" w14:textId="77777777" w:rsidR="008349FD" w:rsidRPr="009E5988" w:rsidRDefault="008349FD" w:rsidP="00FE57FF">
            <w:pPr>
              <w:pStyle w:val="ListParagraph"/>
              <w:numPr>
                <w:ilvl w:val="0"/>
                <w:numId w:val="19"/>
              </w:numPr>
              <w:jc w:val="left"/>
            </w:pPr>
            <w:r w:rsidRPr="009E5988">
              <w:t>dynamic sign coordination</w:t>
            </w:r>
          </w:p>
          <w:p w14:paraId="08E7E03E" w14:textId="77777777" w:rsidR="008349FD" w:rsidRPr="009E5988" w:rsidRDefault="008349FD" w:rsidP="00FE57FF">
            <w:pPr>
              <w:pStyle w:val="ListParagraph"/>
              <w:numPr>
                <w:ilvl w:val="0"/>
                <w:numId w:val="19"/>
              </w:numPr>
              <w:jc w:val="left"/>
            </w:pPr>
            <w:r w:rsidRPr="009E5988">
              <w:t>environmental sensor coordination</w:t>
            </w:r>
          </w:p>
          <w:p w14:paraId="429254A2" w14:textId="77777777" w:rsidR="008349FD" w:rsidRPr="009E5988" w:rsidRDefault="008349FD" w:rsidP="00FE57FF">
            <w:pPr>
              <w:pStyle w:val="ListParagraph"/>
              <w:numPr>
                <w:ilvl w:val="0"/>
                <w:numId w:val="19"/>
              </w:numPr>
              <w:jc w:val="left"/>
            </w:pPr>
            <w:r w:rsidRPr="009E5988">
              <w:t>lane management coordination</w:t>
            </w:r>
          </w:p>
          <w:p w14:paraId="02C5A7D7" w14:textId="77777777" w:rsidR="008349FD" w:rsidRPr="009E5988" w:rsidRDefault="008349FD" w:rsidP="00FE57FF">
            <w:pPr>
              <w:pStyle w:val="ListParagraph"/>
              <w:numPr>
                <w:ilvl w:val="0"/>
                <w:numId w:val="19"/>
              </w:numPr>
              <w:jc w:val="left"/>
            </w:pPr>
            <w:r w:rsidRPr="009E5988">
              <w:t>local priority request coordination</w:t>
            </w:r>
          </w:p>
          <w:p w14:paraId="73C4A68A" w14:textId="77777777" w:rsidR="008349FD" w:rsidRPr="009E5988" w:rsidRDefault="008349FD" w:rsidP="00FE57FF">
            <w:pPr>
              <w:pStyle w:val="ListParagraph"/>
              <w:numPr>
                <w:ilvl w:val="0"/>
                <w:numId w:val="19"/>
              </w:numPr>
              <w:jc w:val="left"/>
            </w:pPr>
            <w:r w:rsidRPr="009E5988">
              <w:t>passive vehicle monitoring coordination</w:t>
            </w:r>
          </w:p>
        </w:tc>
        <w:tc>
          <w:tcPr>
            <w:tcW w:w="4315" w:type="dxa"/>
          </w:tcPr>
          <w:p w14:paraId="5A35E841" w14:textId="77777777" w:rsidR="008349FD" w:rsidRPr="009E5988" w:rsidRDefault="008349FD" w:rsidP="00FE57FF">
            <w:pPr>
              <w:pStyle w:val="ListParagraph"/>
              <w:numPr>
                <w:ilvl w:val="0"/>
                <w:numId w:val="19"/>
              </w:numPr>
              <w:jc w:val="left"/>
            </w:pPr>
            <w:r w:rsidRPr="009E5988">
              <w:t>reversible lane coordination</w:t>
            </w:r>
          </w:p>
          <w:p w14:paraId="611BFA93" w14:textId="77777777" w:rsidR="008349FD" w:rsidRPr="009E5988" w:rsidRDefault="008349FD" w:rsidP="00FE57FF">
            <w:pPr>
              <w:pStyle w:val="ListParagraph"/>
              <w:numPr>
                <w:ilvl w:val="0"/>
                <w:numId w:val="19"/>
              </w:numPr>
              <w:jc w:val="left"/>
            </w:pPr>
            <w:r w:rsidRPr="009E5988">
              <w:t>roadway warning coordination</w:t>
            </w:r>
          </w:p>
          <w:p w14:paraId="0968C800" w14:textId="77777777" w:rsidR="008349FD" w:rsidRPr="009E5988" w:rsidRDefault="008349FD" w:rsidP="00FE57FF">
            <w:pPr>
              <w:pStyle w:val="ListParagraph"/>
              <w:numPr>
                <w:ilvl w:val="0"/>
                <w:numId w:val="19"/>
              </w:numPr>
              <w:jc w:val="left"/>
            </w:pPr>
            <w:r w:rsidRPr="009E5988">
              <w:t>signal control coordination</w:t>
            </w:r>
          </w:p>
          <w:p w14:paraId="13CD5F60" w14:textId="77777777" w:rsidR="008349FD" w:rsidRPr="009E5988" w:rsidRDefault="008349FD" w:rsidP="00FE57FF">
            <w:pPr>
              <w:pStyle w:val="ListParagraph"/>
              <w:numPr>
                <w:ilvl w:val="0"/>
                <w:numId w:val="19"/>
              </w:numPr>
              <w:jc w:val="left"/>
            </w:pPr>
            <w:r w:rsidRPr="009E5988">
              <w:t>traffic detector coordination</w:t>
            </w:r>
          </w:p>
          <w:p w14:paraId="48D0A244" w14:textId="77777777" w:rsidR="008349FD" w:rsidRPr="009E5988" w:rsidRDefault="008349FD" w:rsidP="00FE57FF">
            <w:pPr>
              <w:pStyle w:val="ListParagraph"/>
              <w:numPr>
                <w:ilvl w:val="0"/>
                <w:numId w:val="19"/>
              </w:numPr>
              <w:jc w:val="left"/>
            </w:pPr>
            <w:r w:rsidRPr="009E5988">
              <w:t>traffic metering coordination</w:t>
            </w:r>
          </w:p>
          <w:p w14:paraId="06EDF3FB" w14:textId="77777777" w:rsidR="008349FD" w:rsidRPr="009E5988" w:rsidRDefault="008349FD" w:rsidP="00FE57FF">
            <w:pPr>
              <w:pStyle w:val="ListParagraph"/>
              <w:numPr>
                <w:ilvl w:val="0"/>
                <w:numId w:val="19"/>
              </w:numPr>
              <w:jc w:val="left"/>
            </w:pPr>
            <w:r w:rsidRPr="009E5988">
              <w:t>vehicle occupancy coordination</w:t>
            </w:r>
          </w:p>
          <w:p w14:paraId="71B59F86" w14:textId="77777777" w:rsidR="008349FD" w:rsidRPr="009E5988" w:rsidRDefault="008349FD" w:rsidP="00FE57FF">
            <w:pPr>
              <w:pStyle w:val="ListParagraph"/>
              <w:numPr>
                <w:ilvl w:val="0"/>
                <w:numId w:val="19"/>
              </w:numPr>
              <w:jc w:val="left"/>
            </w:pPr>
            <w:r w:rsidRPr="009E5988">
              <w:t xml:space="preserve">video surveillance coordination </w:t>
            </w:r>
          </w:p>
        </w:tc>
      </w:tr>
    </w:tbl>
    <w:p w14:paraId="28BD74CE" w14:textId="641A6170" w:rsidR="00CD340F" w:rsidRDefault="00BE2650" w:rsidP="00BE2650">
      <w:r w:rsidRPr="00D92876">
        <w:t xml:space="preserve">Each instance of the </w:t>
      </w:r>
      <w:r w:rsidRPr="00D92876">
        <w:rPr>
          <w:i/>
          <w:iCs/>
        </w:rPr>
        <w:t>roadway equipment coordination</w:t>
      </w:r>
      <w:r w:rsidRPr="00D92876">
        <w:t xml:space="preserve"> information flow replacement was reviewed based on the services it supported in the original RITSA and decisions on which new information flows to use as replacements were based on the service analysis. </w:t>
      </w:r>
      <w:r w:rsidRPr="00BE2650">
        <w:t xml:space="preserve">The results of the interface analysis are </w:t>
      </w:r>
      <w:r>
        <w:t xml:space="preserve">as follows as applied to each source-destination pair affected. </w:t>
      </w:r>
    </w:p>
    <w:p w14:paraId="48F81D85" w14:textId="3AFF1817" w:rsidR="00245A92" w:rsidRDefault="00245A92" w:rsidP="00BE2650">
      <w:pPr>
        <w:ind w:left="58"/>
      </w:pPr>
      <w:r>
        <w:t>Bay County Field Equipment and FDOT District 3 Field Equipment</w:t>
      </w:r>
    </w:p>
    <w:p w14:paraId="674C0D42" w14:textId="5DA7939E" w:rsidR="00597113" w:rsidRDefault="00597113" w:rsidP="00597113">
      <w:pPr>
        <w:pStyle w:val="ListParagraph"/>
        <w:numPr>
          <w:ilvl w:val="0"/>
          <w:numId w:val="40"/>
        </w:numPr>
      </w:pPr>
      <w:r>
        <w:t>dynamic sign coordination</w:t>
      </w:r>
    </w:p>
    <w:p w14:paraId="00D7047F" w14:textId="3DC58962" w:rsidR="00597113" w:rsidRDefault="008A5619" w:rsidP="00597113">
      <w:pPr>
        <w:pStyle w:val="ListParagraph"/>
        <w:numPr>
          <w:ilvl w:val="0"/>
          <w:numId w:val="40"/>
        </w:numPr>
      </w:pPr>
      <w:r>
        <w:t>local priority request coordination</w:t>
      </w:r>
    </w:p>
    <w:p w14:paraId="5E345B7A" w14:textId="36C66494" w:rsidR="00B24222" w:rsidRDefault="00B24222" w:rsidP="00597113">
      <w:pPr>
        <w:pStyle w:val="ListParagraph"/>
        <w:numPr>
          <w:ilvl w:val="0"/>
          <w:numId w:val="40"/>
        </w:numPr>
      </w:pPr>
      <w:r>
        <w:t>signal control coordination</w:t>
      </w:r>
    </w:p>
    <w:p w14:paraId="740D5E00" w14:textId="4C281062" w:rsidR="00B24222" w:rsidRDefault="00B24222" w:rsidP="00597113">
      <w:pPr>
        <w:pStyle w:val="ListParagraph"/>
        <w:numPr>
          <w:ilvl w:val="0"/>
          <w:numId w:val="40"/>
        </w:numPr>
      </w:pPr>
      <w:r>
        <w:t>traffic detector coordination</w:t>
      </w:r>
    </w:p>
    <w:p w14:paraId="38095C97" w14:textId="47272BD9" w:rsidR="00B24222" w:rsidRDefault="00B24222" w:rsidP="00597113">
      <w:pPr>
        <w:pStyle w:val="ListParagraph"/>
        <w:numPr>
          <w:ilvl w:val="0"/>
          <w:numId w:val="40"/>
        </w:numPr>
      </w:pPr>
      <w:r>
        <w:t>video surveillance coordination</w:t>
      </w:r>
    </w:p>
    <w:p w14:paraId="6C09A530" w14:textId="504FA27A" w:rsidR="00245A92" w:rsidRDefault="00245A92" w:rsidP="00245A92">
      <w:pPr>
        <w:ind w:left="58"/>
      </w:pPr>
      <w:bookmarkStart w:id="86" w:name="_Hlk91799019"/>
      <w:r>
        <w:t>City of Gulf Breeze Field Equipment and City of Milton Field Equipment</w:t>
      </w:r>
    </w:p>
    <w:p w14:paraId="79F85DAF" w14:textId="77777777" w:rsidR="004E4254" w:rsidRDefault="004E4254" w:rsidP="008A5619">
      <w:pPr>
        <w:pStyle w:val="ListParagraph"/>
        <w:numPr>
          <w:ilvl w:val="0"/>
          <w:numId w:val="40"/>
        </w:numPr>
      </w:pPr>
      <w:r>
        <w:t>advisory radio coordination</w:t>
      </w:r>
    </w:p>
    <w:p w14:paraId="286939D0" w14:textId="6AB9EE50" w:rsidR="008A5619" w:rsidRDefault="008A5619" w:rsidP="008A5619">
      <w:pPr>
        <w:pStyle w:val="ListParagraph"/>
        <w:numPr>
          <w:ilvl w:val="0"/>
          <w:numId w:val="40"/>
        </w:numPr>
      </w:pPr>
      <w:r>
        <w:t>dynamic sign coordination</w:t>
      </w:r>
    </w:p>
    <w:p w14:paraId="67DB9FA6" w14:textId="13A0589A" w:rsidR="008A5619" w:rsidRDefault="008A5619" w:rsidP="008A5619">
      <w:pPr>
        <w:pStyle w:val="ListParagraph"/>
        <w:numPr>
          <w:ilvl w:val="0"/>
          <w:numId w:val="40"/>
        </w:numPr>
      </w:pPr>
      <w:r>
        <w:t>local priority request coordination</w:t>
      </w:r>
    </w:p>
    <w:p w14:paraId="4822E74B" w14:textId="77777777" w:rsidR="00B24222" w:rsidRDefault="008A5619" w:rsidP="00B24222">
      <w:pPr>
        <w:pStyle w:val="ListParagraph"/>
        <w:numPr>
          <w:ilvl w:val="0"/>
          <w:numId w:val="40"/>
        </w:numPr>
      </w:pPr>
      <w:r>
        <w:lastRenderedPageBreak/>
        <w:t>passive vehicle monitoring coordination</w:t>
      </w:r>
    </w:p>
    <w:p w14:paraId="0FCA694C" w14:textId="77777777" w:rsidR="00B24222" w:rsidRDefault="00B24222" w:rsidP="00B24222">
      <w:pPr>
        <w:pStyle w:val="ListParagraph"/>
        <w:numPr>
          <w:ilvl w:val="0"/>
          <w:numId w:val="40"/>
        </w:numPr>
      </w:pPr>
      <w:r>
        <w:t>signal control coordination</w:t>
      </w:r>
    </w:p>
    <w:p w14:paraId="63364DC4" w14:textId="77777777" w:rsidR="00B24222" w:rsidRDefault="00B24222" w:rsidP="00B24222">
      <w:pPr>
        <w:pStyle w:val="ListParagraph"/>
        <w:numPr>
          <w:ilvl w:val="0"/>
          <w:numId w:val="40"/>
        </w:numPr>
      </w:pPr>
      <w:r>
        <w:t>traffic detector coordination</w:t>
      </w:r>
    </w:p>
    <w:p w14:paraId="0973CF62" w14:textId="35524B25" w:rsidR="008A5619" w:rsidRDefault="00B24222" w:rsidP="00B24222">
      <w:pPr>
        <w:pStyle w:val="ListParagraph"/>
        <w:numPr>
          <w:ilvl w:val="0"/>
          <w:numId w:val="40"/>
        </w:numPr>
      </w:pPr>
      <w:r>
        <w:t>video surveillance coordination</w:t>
      </w:r>
    </w:p>
    <w:p w14:paraId="6FF3F577" w14:textId="2DE6E107" w:rsidR="00245A92" w:rsidRDefault="00245A92" w:rsidP="00BE2650">
      <w:pPr>
        <w:ind w:left="58"/>
      </w:pPr>
      <w:r>
        <w:t>City of Gulf Breeze Field Equipment and City of Pensacola Field Equipment</w:t>
      </w:r>
    </w:p>
    <w:p w14:paraId="4B8520E7" w14:textId="77777777" w:rsidR="004E4254" w:rsidRDefault="004E4254" w:rsidP="004E4254">
      <w:pPr>
        <w:pStyle w:val="ListParagraph"/>
        <w:numPr>
          <w:ilvl w:val="0"/>
          <w:numId w:val="40"/>
        </w:numPr>
      </w:pPr>
      <w:r>
        <w:t>advisory radio coordination</w:t>
      </w:r>
    </w:p>
    <w:p w14:paraId="6F88A142" w14:textId="77777777" w:rsidR="008A5619" w:rsidRDefault="008A5619" w:rsidP="008A5619">
      <w:pPr>
        <w:pStyle w:val="ListParagraph"/>
        <w:numPr>
          <w:ilvl w:val="0"/>
          <w:numId w:val="40"/>
        </w:numPr>
      </w:pPr>
      <w:r>
        <w:t>dynamic sign coordination</w:t>
      </w:r>
    </w:p>
    <w:p w14:paraId="1381B152" w14:textId="77777777" w:rsidR="008A5619" w:rsidRDefault="008A5619" w:rsidP="008A5619">
      <w:pPr>
        <w:pStyle w:val="ListParagraph"/>
        <w:numPr>
          <w:ilvl w:val="0"/>
          <w:numId w:val="40"/>
        </w:numPr>
      </w:pPr>
      <w:r>
        <w:t>local priority request coordination</w:t>
      </w:r>
    </w:p>
    <w:p w14:paraId="47EA8F21" w14:textId="77777777" w:rsidR="00B24222" w:rsidRDefault="008A5619" w:rsidP="00B24222">
      <w:pPr>
        <w:pStyle w:val="ListParagraph"/>
        <w:numPr>
          <w:ilvl w:val="0"/>
          <w:numId w:val="40"/>
        </w:numPr>
      </w:pPr>
      <w:r>
        <w:t>passive vehicle monitoring coordination</w:t>
      </w:r>
    </w:p>
    <w:p w14:paraId="423091B7" w14:textId="77777777" w:rsidR="00B24222" w:rsidRDefault="00B24222" w:rsidP="00B24222">
      <w:pPr>
        <w:pStyle w:val="ListParagraph"/>
        <w:numPr>
          <w:ilvl w:val="0"/>
          <w:numId w:val="40"/>
        </w:numPr>
      </w:pPr>
      <w:r>
        <w:t>signal control coordination</w:t>
      </w:r>
    </w:p>
    <w:p w14:paraId="5C52E229" w14:textId="77777777" w:rsidR="00B24222" w:rsidRDefault="00B24222" w:rsidP="00B24222">
      <w:pPr>
        <w:pStyle w:val="ListParagraph"/>
        <w:numPr>
          <w:ilvl w:val="0"/>
          <w:numId w:val="40"/>
        </w:numPr>
      </w:pPr>
      <w:r>
        <w:t>traffic detector coordination</w:t>
      </w:r>
    </w:p>
    <w:p w14:paraId="679F47C7" w14:textId="72BB2013" w:rsidR="008A5619" w:rsidRDefault="00B24222" w:rsidP="00B24222">
      <w:pPr>
        <w:pStyle w:val="ListParagraph"/>
        <w:numPr>
          <w:ilvl w:val="0"/>
          <w:numId w:val="40"/>
        </w:numPr>
      </w:pPr>
      <w:r>
        <w:t>video surveillance coordination</w:t>
      </w:r>
    </w:p>
    <w:p w14:paraId="26D8F3B1" w14:textId="42A81694" w:rsidR="00245A92" w:rsidRDefault="00245A92" w:rsidP="00245A92">
      <w:pPr>
        <w:ind w:left="58"/>
      </w:pPr>
      <w:r>
        <w:t>City of Gulf Breeze Field Equipment and County and Local Field Equipment</w:t>
      </w:r>
    </w:p>
    <w:p w14:paraId="4D4C2146" w14:textId="77777777" w:rsidR="004E4254" w:rsidRDefault="004E4254" w:rsidP="004E4254">
      <w:pPr>
        <w:pStyle w:val="ListParagraph"/>
        <w:numPr>
          <w:ilvl w:val="0"/>
          <w:numId w:val="40"/>
        </w:numPr>
      </w:pPr>
      <w:r>
        <w:t>advisory radio coordination</w:t>
      </w:r>
    </w:p>
    <w:p w14:paraId="64917F39" w14:textId="77777777" w:rsidR="008A5619" w:rsidRDefault="008A5619" w:rsidP="008A5619">
      <w:pPr>
        <w:pStyle w:val="ListParagraph"/>
        <w:numPr>
          <w:ilvl w:val="0"/>
          <w:numId w:val="40"/>
        </w:numPr>
      </w:pPr>
      <w:r>
        <w:t>dynamic sign coordination</w:t>
      </w:r>
    </w:p>
    <w:p w14:paraId="4AAF680D" w14:textId="77777777" w:rsidR="008A5619" w:rsidRDefault="008A5619" w:rsidP="008A5619">
      <w:pPr>
        <w:pStyle w:val="ListParagraph"/>
        <w:numPr>
          <w:ilvl w:val="0"/>
          <w:numId w:val="40"/>
        </w:numPr>
      </w:pPr>
      <w:r>
        <w:t>local priority request coordination</w:t>
      </w:r>
    </w:p>
    <w:p w14:paraId="67ED2369" w14:textId="77777777" w:rsidR="00B24222" w:rsidRDefault="008A5619" w:rsidP="00B24222">
      <w:pPr>
        <w:pStyle w:val="ListParagraph"/>
        <w:numPr>
          <w:ilvl w:val="0"/>
          <w:numId w:val="40"/>
        </w:numPr>
      </w:pPr>
      <w:r>
        <w:t>passive vehicle monitoring coordination</w:t>
      </w:r>
    </w:p>
    <w:p w14:paraId="6F466691" w14:textId="77777777" w:rsidR="00B24222" w:rsidRDefault="00B24222" w:rsidP="00B24222">
      <w:pPr>
        <w:pStyle w:val="ListParagraph"/>
        <w:numPr>
          <w:ilvl w:val="0"/>
          <w:numId w:val="40"/>
        </w:numPr>
      </w:pPr>
      <w:r>
        <w:t>signal control coordination</w:t>
      </w:r>
    </w:p>
    <w:p w14:paraId="7AD9A881" w14:textId="77777777" w:rsidR="00B24222" w:rsidRDefault="00B24222" w:rsidP="00B24222">
      <w:pPr>
        <w:pStyle w:val="ListParagraph"/>
        <w:numPr>
          <w:ilvl w:val="0"/>
          <w:numId w:val="40"/>
        </w:numPr>
      </w:pPr>
      <w:r>
        <w:t>traffic detector coordination</w:t>
      </w:r>
    </w:p>
    <w:p w14:paraId="3CCA970F" w14:textId="0B22695B" w:rsidR="008A5619" w:rsidRDefault="00B24222" w:rsidP="00B24222">
      <w:pPr>
        <w:pStyle w:val="ListParagraph"/>
        <w:numPr>
          <w:ilvl w:val="0"/>
          <w:numId w:val="40"/>
        </w:numPr>
      </w:pPr>
      <w:r>
        <w:t>video surveillance coordination</w:t>
      </w:r>
    </w:p>
    <w:p w14:paraId="1E383D05" w14:textId="6E43AFEE" w:rsidR="00245A92" w:rsidRDefault="00245A92" w:rsidP="00245A92">
      <w:pPr>
        <w:ind w:left="58"/>
      </w:pPr>
      <w:r>
        <w:t>City of Gulf Breeze Field Equipment and Escambia County Field Equipment</w:t>
      </w:r>
    </w:p>
    <w:p w14:paraId="7CA54EB8" w14:textId="77777777" w:rsidR="004E4254" w:rsidRDefault="004E4254" w:rsidP="004E4254">
      <w:pPr>
        <w:pStyle w:val="ListParagraph"/>
        <w:numPr>
          <w:ilvl w:val="0"/>
          <w:numId w:val="40"/>
        </w:numPr>
      </w:pPr>
      <w:r>
        <w:t>advisory radio coordination</w:t>
      </w:r>
    </w:p>
    <w:p w14:paraId="4311DCC3" w14:textId="77777777" w:rsidR="008A5619" w:rsidRDefault="008A5619" w:rsidP="008A5619">
      <w:pPr>
        <w:pStyle w:val="ListParagraph"/>
        <w:numPr>
          <w:ilvl w:val="0"/>
          <w:numId w:val="40"/>
        </w:numPr>
      </w:pPr>
      <w:r>
        <w:t>dynamic sign coordination</w:t>
      </w:r>
    </w:p>
    <w:p w14:paraId="5FF74B34" w14:textId="77777777" w:rsidR="008A5619" w:rsidRDefault="008A5619" w:rsidP="008A5619">
      <w:pPr>
        <w:pStyle w:val="ListParagraph"/>
        <w:numPr>
          <w:ilvl w:val="0"/>
          <w:numId w:val="40"/>
        </w:numPr>
      </w:pPr>
      <w:r>
        <w:t>local priority request coordination</w:t>
      </w:r>
    </w:p>
    <w:p w14:paraId="6A293971" w14:textId="77777777" w:rsidR="00B24222" w:rsidRDefault="008A5619" w:rsidP="00B24222">
      <w:pPr>
        <w:pStyle w:val="ListParagraph"/>
        <w:numPr>
          <w:ilvl w:val="0"/>
          <w:numId w:val="40"/>
        </w:numPr>
      </w:pPr>
      <w:r>
        <w:t>passive vehicle monitoring coordination</w:t>
      </w:r>
    </w:p>
    <w:p w14:paraId="600DF0CE" w14:textId="77777777" w:rsidR="00B24222" w:rsidRDefault="00B24222" w:rsidP="00B24222">
      <w:pPr>
        <w:pStyle w:val="ListParagraph"/>
        <w:numPr>
          <w:ilvl w:val="0"/>
          <w:numId w:val="40"/>
        </w:numPr>
      </w:pPr>
      <w:r>
        <w:t>signal control coordination</w:t>
      </w:r>
    </w:p>
    <w:p w14:paraId="11DBEC33" w14:textId="77777777" w:rsidR="00B24222" w:rsidRDefault="00B24222" w:rsidP="00B24222">
      <w:pPr>
        <w:pStyle w:val="ListParagraph"/>
        <w:numPr>
          <w:ilvl w:val="0"/>
          <w:numId w:val="40"/>
        </w:numPr>
      </w:pPr>
      <w:r>
        <w:t>traffic detector coordination</w:t>
      </w:r>
    </w:p>
    <w:p w14:paraId="1F4EF52A" w14:textId="3D012071" w:rsidR="008A5619" w:rsidRDefault="00B24222" w:rsidP="00B24222">
      <w:pPr>
        <w:pStyle w:val="ListParagraph"/>
        <w:numPr>
          <w:ilvl w:val="0"/>
          <w:numId w:val="40"/>
        </w:numPr>
      </w:pPr>
      <w:r>
        <w:t>video surveillance coordination</w:t>
      </w:r>
    </w:p>
    <w:p w14:paraId="35C121B7" w14:textId="3B828244" w:rsidR="00245A92" w:rsidRDefault="00245A92" w:rsidP="00245A92">
      <w:pPr>
        <w:ind w:left="58"/>
      </w:pPr>
      <w:r>
        <w:t xml:space="preserve">City of Gulf Breeze Field Equipment and </w:t>
      </w:r>
      <w:r w:rsidR="00597113">
        <w:t>Santa Rosa County</w:t>
      </w:r>
      <w:r>
        <w:t xml:space="preserve"> Field Equipment</w:t>
      </w:r>
    </w:p>
    <w:p w14:paraId="6CC9F64E" w14:textId="77777777" w:rsidR="004E4254" w:rsidRDefault="004E4254" w:rsidP="004E4254">
      <w:pPr>
        <w:pStyle w:val="ListParagraph"/>
        <w:numPr>
          <w:ilvl w:val="0"/>
          <w:numId w:val="40"/>
        </w:numPr>
      </w:pPr>
      <w:r>
        <w:t>advisory radio coordination</w:t>
      </w:r>
    </w:p>
    <w:p w14:paraId="0F3DD22B" w14:textId="77777777" w:rsidR="008A5619" w:rsidRDefault="008A5619" w:rsidP="008A5619">
      <w:pPr>
        <w:pStyle w:val="ListParagraph"/>
        <w:numPr>
          <w:ilvl w:val="0"/>
          <w:numId w:val="40"/>
        </w:numPr>
      </w:pPr>
      <w:r>
        <w:t>dynamic sign coordination</w:t>
      </w:r>
    </w:p>
    <w:p w14:paraId="64F632AB" w14:textId="77777777" w:rsidR="008A5619" w:rsidRDefault="008A5619" w:rsidP="008A5619">
      <w:pPr>
        <w:pStyle w:val="ListParagraph"/>
        <w:numPr>
          <w:ilvl w:val="0"/>
          <w:numId w:val="40"/>
        </w:numPr>
      </w:pPr>
      <w:r>
        <w:t>local priority request coordination</w:t>
      </w:r>
    </w:p>
    <w:p w14:paraId="67EFBB83" w14:textId="77777777" w:rsidR="00B24222" w:rsidRDefault="008A5619" w:rsidP="00B24222">
      <w:pPr>
        <w:pStyle w:val="ListParagraph"/>
        <w:numPr>
          <w:ilvl w:val="0"/>
          <w:numId w:val="40"/>
        </w:numPr>
      </w:pPr>
      <w:r>
        <w:t>passive vehicle monitoring coordination</w:t>
      </w:r>
    </w:p>
    <w:p w14:paraId="3F791A78" w14:textId="77777777" w:rsidR="00B24222" w:rsidRDefault="00B24222" w:rsidP="00B24222">
      <w:pPr>
        <w:pStyle w:val="ListParagraph"/>
        <w:numPr>
          <w:ilvl w:val="0"/>
          <w:numId w:val="40"/>
        </w:numPr>
      </w:pPr>
      <w:r>
        <w:t>signal control coordination</w:t>
      </w:r>
    </w:p>
    <w:p w14:paraId="23F942CA" w14:textId="77777777" w:rsidR="00B24222" w:rsidRDefault="00B24222" w:rsidP="00B24222">
      <w:pPr>
        <w:pStyle w:val="ListParagraph"/>
        <w:numPr>
          <w:ilvl w:val="0"/>
          <w:numId w:val="40"/>
        </w:numPr>
      </w:pPr>
      <w:r>
        <w:lastRenderedPageBreak/>
        <w:t>traffic detector coordination</w:t>
      </w:r>
    </w:p>
    <w:p w14:paraId="51B48294" w14:textId="2C840704" w:rsidR="008A5619" w:rsidRDefault="00B24222" w:rsidP="00B24222">
      <w:pPr>
        <w:pStyle w:val="ListParagraph"/>
        <w:numPr>
          <w:ilvl w:val="0"/>
          <w:numId w:val="40"/>
        </w:numPr>
      </w:pPr>
      <w:r>
        <w:t>video surveillance coordination</w:t>
      </w:r>
    </w:p>
    <w:p w14:paraId="4F864D7B" w14:textId="68393625" w:rsidR="00597113" w:rsidRDefault="00597113" w:rsidP="00530EDA">
      <w:pPr>
        <w:keepNext/>
        <w:ind w:left="58"/>
      </w:pPr>
      <w:r>
        <w:t>City of Milton Field Equipment and City of Pensacola Field Equipment</w:t>
      </w:r>
    </w:p>
    <w:p w14:paraId="1AFB0C25" w14:textId="77777777" w:rsidR="004E4254" w:rsidRDefault="004E4254" w:rsidP="004E4254">
      <w:pPr>
        <w:pStyle w:val="ListParagraph"/>
        <w:numPr>
          <w:ilvl w:val="0"/>
          <w:numId w:val="40"/>
        </w:numPr>
      </w:pPr>
      <w:r>
        <w:t>advisory radio coordination</w:t>
      </w:r>
    </w:p>
    <w:p w14:paraId="15024222" w14:textId="77777777" w:rsidR="008A5619" w:rsidRDefault="008A5619" w:rsidP="00530EDA">
      <w:pPr>
        <w:pStyle w:val="ListParagraph"/>
        <w:keepNext/>
        <w:numPr>
          <w:ilvl w:val="0"/>
          <w:numId w:val="40"/>
        </w:numPr>
      </w:pPr>
      <w:r>
        <w:t>dynamic sign coordination</w:t>
      </w:r>
    </w:p>
    <w:p w14:paraId="08DC720E" w14:textId="77777777" w:rsidR="008A5619" w:rsidRDefault="008A5619" w:rsidP="008A5619">
      <w:pPr>
        <w:pStyle w:val="ListParagraph"/>
        <w:numPr>
          <w:ilvl w:val="0"/>
          <w:numId w:val="40"/>
        </w:numPr>
      </w:pPr>
      <w:r>
        <w:t>local priority request coordination</w:t>
      </w:r>
    </w:p>
    <w:p w14:paraId="78489C48" w14:textId="77777777" w:rsidR="00B24222" w:rsidRDefault="008A5619" w:rsidP="00B24222">
      <w:pPr>
        <w:pStyle w:val="ListParagraph"/>
        <w:numPr>
          <w:ilvl w:val="0"/>
          <w:numId w:val="40"/>
        </w:numPr>
      </w:pPr>
      <w:r>
        <w:t>passive vehicle monitoring coordination</w:t>
      </w:r>
    </w:p>
    <w:p w14:paraId="41F59F34" w14:textId="77777777" w:rsidR="00B24222" w:rsidRDefault="00B24222" w:rsidP="00B24222">
      <w:pPr>
        <w:pStyle w:val="ListParagraph"/>
        <w:numPr>
          <w:ilvl w:val="0"/>
          <w:numId w:val="40"/>
        </w:numPr>
      </w:pPr>
      <w:r>
        <w:t>signal control coordination</w:t>
      </w:r>
    </w:p>
    <w:p w14:paraId="06E970CD" w14:textId="77777777" w:rsidR="00B24222" w:rsidRDefault="00B24222" w:rsidP="00B24222">
      <w:pPr>
        <w:pStyle w:val="ListParagraph"/>
        <w:numPr>
          <w:ilvl w:val="0"/>
          <w:numId w:val="40"/>
        </w:numPr>
      </w:pPr>
      <w:r>
        <w:t>traffic detector coordination</w:t>
      </w:r>
    </w:p>
    <w:p w14:paraId="12AFC814" w14:textId="449912F5" w:rsidR="008A5619" w:rsidRDefault="00B24222" w:rsidP="00B24222">
      <w:pPr>
        <w:pStyle w:val="ListParagraph"/>
        <w:numPr>
          <w:ilvl w:val="0"/>
          <w:numId w:val="40"/>
        </w:numPr>
      </w:pPr>
      <w:r>
        <w:t>video surveillance coordination</w:t>
      </w:r>
    </w:p>
    <w:p w14:paraId="3026FEE5" w14:textId="59A697F7" w:rsidR="00597113" w:rsidRDefault="00597113" w:rsidP="00597113">
      <w:pPr>
        <w:ind w:left="58"/>
      </w:pPr>
      <w:r>
        <w:t>City of Milton Field Equipment and County and Local Field Equipment</w:t>
      </w:r>
    </w:p>
    <w:p w14:paraId="2C0D9A05" w14:textId="77777777" w:rsidR="004E4254" w:rsidRDefault="004E4254" w:rsidP="004E4254">
      <w:pPr>
        <w:pStyle w:val="ListParagraph"/>
        <w:numPr>
          <w:ilvl w:val="0"/>
          <w:numId w:val="40"/>
        </w:numPr>
      </w:pPr>
      <w:r>
        <w:t>advisory radio coordination</w:t>
      </w:r>
    </w:p>
    <w:p w14:paraId="24073068" w14:textId="77777777" w:rsidR="008A5619" w:rsidRDefault="008A5619" w:rsidP="008A5619">
      <w:pPr>
        <w:pStyle w:val="ListParagraph"/>
        <w:numPr>
          <w:ilvl w:val="0"/>
          <w:numId w:val="40"/>
        </w:numPr>
      </w:pPr>
      <w:r>
        <w:t>dynamic sign coordination</w:t>
      </w:r>
    </w:p>
    <w:p w14:paraId="63EA90EA" w14:textId="77777777" w:rsidR="008A5619" w:rsidRDefault="008A5619" w:rsidP="008A5619">
      <w:pPr>
        <w:pStyle w:val="ListParagraph"/>
        <w:numPr>
          <w:ilvl w:val="0"/>
          <w:numId w:val="40"/>
        </w:numPr>
      </w:pPr>
      <w:r>
        <w:t>local priority request coordination</w:t>
      </w:r>
    </w:p>
    <w:p w14:paraId="7BF34BD2" w14:textId="77777777" w:rsidR="00B24222" w:rsidRDefault="008A5619" w:rsidP="00B24222">
      <w:pPr>
        <w:pStyle w:val="ListParagraph"/>
        <w:numPr>
          <w:ilvl w:val="0"/>
          <w:numId w:val="40"/>
        </w:numPr>
      </w:pPr>
      <w:r>
        <w:t>passive vehicle monitoring coordination</w:t>
      </w:r>
    </w:p>
    <w:p w14:paraId="5E415B97" w14:textId="77777777" w:rsidR="00B24222" w:rsidRDefault="00B24222" w:rsidP="00B24222">
      <w:pPr>
        <w:pStyle w:val="ListParagraph"/>
        <w:numPr>
          <w:ilvl w:val="0"/>
          <w:numId w:val="40"/>
        </w:numPr>
      </w:pPr>
      <w:r>
        <w:t>signal control coordination</w:t>
      </w:r>
    </w:p>
    <w:p w14:paraId="0C639D2E" w14:textId="77777777" w:rsidR="00B24222" w:rsidRDefault="00B24222" w:rsidP="00B24222">
      <w:pPr>
        <w:pStyle w:val="ListParagraph"/>
        <w:numPr>
          <w:ilvl w:val="0"/>
          <w:numId w:val="40"/>
        </w:numPr>
      </w:pPr>
      <w:r>
        <w:t>traffic detector coordination</w:t>
      </w:r>
    </w:p>
    <w:p w14:paraId="42D8D641" w14:textId="6491A1B6" w:rsidR="008A5619" w:rsidRDefault="00B24222" w:rsidP="00B24222">
      <w:pPr>
        <w:pStyle w:val="ListParagraph"/>
        <w:numPr>
          <w:ilvl w:val="0"/>
          <w:numId w:val="40"/>
        </w:numPr>
      </w:pPr>
      <w:r>
        <w:t>video surveillance coordination</w:t>
      </w:r>
    </w:p>
    <w:p w14:paraId="630D67BD" w14:textId="7600CDA9" w:rsidR="00597113" w:rsidRDefault="00597113" w:rsidP="00597113">
      <w:pPr>
        <w:ind w:left="58"/>
      </w:pPr>
      <w:r>
        <w:t>City of Milton Field Equipment and Escambia County Field Equipment</w:t>
      </w:r>
    </w:p>
    <w:p w14:paraId="20DA7C99" w14:textId="77777777" w:rsidR="004E4254" w:rsidRDefault="004E4254" w:rsidP="004E4254">
      <w:pPr>
        <w:pStyle w:val="ListParagraph"/>
        <w:numPr>
          <w:ilvl w:val="0"/>
          <w:numId w:val="40"/>
        </w:numPr>
      </w:pPr>
      <w:r>
        <w:t>advisory radio coordination</w:t>
      </w:r>
    </w:p>
    <w:p w14:paraId="542B3F23" w14:textId="77777777" w:rsidR="008A5619" w:rsidRDefault="008A5619" w:rsidP="008A5619">
      <w:pPr>
        <w:pStyle w:val="ListParagraph"/>
        <w:numPr>
          <w:ilvl w:val="0"/>
          <w:numId w:val="40"/>
        </w:numPr>
      </w:pPr>
      <w:r>
        <w:t>dynamic sign coordination</w:t>
      </w:r>
    </w:p>
    <w:p w14:paraId="2BFF7823" w14:textId="77777777" w:rsidR="008A5619" w:rsidRDefault="008A5619" w:rsidP="008A5619">
      <w:pPr>
        <w:pStyle w:val="ListParagraph"/>
        <w:numPr>
          <w:ilvl w:val="0"/>
          <w:numId w:val="40"/>
        </w:numPr>
      </w:pPr>
      <w:r>
        <w:t>local priority request coordination</w:t>
      </w:r>
    </w:p>
    <w:p w14:paraId="38E8CB06" w14:textId="77777777" w:rsidR="00B24222" w:rsidRDefault="008A5619" w:rsidP="00B24222">
      <w:pPr>
        <w:pStyle w:val="ListParagraph"/>
        <w:numPr>
          <w:ilvl w:val="0"/>
          <w:numId w:val="40"/>
        </w:numPr>
      </w:pPr>
      <w:r>
        <w:t>passive vehicle monitoring coordination</w:t>
      </w:r>
    </w:p>
    <w:p w14:paraId="4A92BE16" w14:textId="77777777" w:rsidR="00B24222" w:rsidRDefault="00B24222" w:rsidP="00B24222">
      <w:pPr>
        <w:pStyle w:val="ListParagraph"/>
        <w:numPr>
          <w:ilvl w:val="0"/>
          <w:numId w:val="40"/>
        </w:numPr>
      </w:pPr>
      <w:r>
        <w:t>signal control coordination</w:t>
      </w:r>
    </w:p>
    <w:p w14:paraId="7A932DB4" w14:textId="77777777" w:rsidR="00B24222" w:rsidRDefault="00B24222" w:rsidP="00B24222">
      <w:pPr>
        <w:pStyle w:val="ListParagraph"/>
        <w:numPr>
          <w:ilvl w:val="0"/>
          <w:numId w:val="40"/>
        </w:numPr>
      </w:pPr>
      <w:r>
        <w:t>traffic detector coordination</w:t>
      </w:r>
    </w:p>
    <w:p w14:paraId="1A21F6D6" w14:textId="7B4D4447" w:rsidR="008A5619" w:rsidRDefault="00B24222" w:rsidP="00B24222">
      <w:pPr>
        <w:pStyle w:val="ListParagraph"/>
        <w:numPr>
          <w:ilvl w:val="0"/>
          <w:numId w:val="40"/>
        </w:numPr>
      </w:pPr>
      <w:r>
        <w:t>video surveillance coordination</w:t>
      </w:r>
    </w:p>
    <w:p w14:paraId="1451A19E" w14:textId="598BDC12" w:rsidR="00597113" w:rsidRDefault="00597113" w:rsidP="00597113">
      <w:pPr>
        <w:ind w:left="58"/>
      </w:pPr>
      <w:r>
        <w:t>City of Milton Field Equipment and Santa Rosa County Field Equipment</w:t>
      </w:r>
    </w:p>
    <w:p w14:paraId="78EAB7B2" w14:textId="77777777" w:rsidR="004E4254" w:rsidRDefault="004E4254" w:rsidP="004E4254">
      <w:pPr>
        <w:pStyle w:val="ListParagraph"/>
        <w:numPr>
          <w:ilvl w:val="0"/>
          <w:numId w:val="40"/>
        </w:numPr>
      </w:pPr>
      <w:r>
        <w:t>advisory radio coordination</w:t>
      </w:r>
    </w:p>
    <w:p w14:paraId="73BAEB39" w14:textId="77777777" w:rsidR="008A5619" w:rsidRDefault="008A5619" w:rsidP="008A5619">
      <w:pPr>
        <w:pStyle w:val="ListParagraph"/>
        <w:numPr>
          <w:ilvl w:val="0"/>
          <w:numId w:val="40"/>
        </w:numPr>
      </w:pPr>
      <w:r>
        <w:t>dynamic sign coordination</w:t>
      </w:r>
    </w:p>
    <w:p w14:paraId="4E5E15AC" w14:textId="77777777" w:rsidR="008A5619" w:rsidRDefault="008A5619" w:rsidP="008A5619">
      <w:pPr>
        <w:pStyle w:val="ListParagraph"/>
        <w:numPr>
          <w:ilvl w:val="0"/>
          <w:numId w:val="40"/>
        </w:numPr>
      </w:pPr>
      <w:r>
        <w:t>local priority request coordination</w:t>
      </w:r>
    </w:p>
    <w:p w14:paraId="7E0D147D" w14:textId="77777777" w:rsidR="00B24222" w:rsidRDefault="008A5619" w:rsidP="00B24222">
      <w:pPr>
        <w:pStyle w:val="ListParagraph"/>
        <w:numPr>
          <w:ilvl w:val="0"/>
          <w:numId w:val="40"/>
        </w:numPr>
      </w:pPr>
      <w:r>
        <w:t>passive vehicle monitoring coordination</w:t>
      </w:r>
    </w:p>
    <w:p w14:paraId="4D6A3C35" w14:textId="77777777" w:rsidR="00B24222" w:rsidRDefault="00B24222" w:rsidP="00B24222">
      <w:pPr>
        <w:pStyle w:val="ListParagraph"/>
        <w:numPr>
          <w:ilvl w:val="0"/>
          <w:numId w:val="40"/>
        </w:numPr>
      </w:pPr>
      <w:r>
        <w:t>signal control coordination</w:t>
      </w:r>
    </w:p>
    <w:p w14:paraId="7F9490B8" w14:textId="77777777" w:rsidR="00B24222" w:rsidRDefault="00B24222" w:rsidP="00B24222">
      <w:pPr>
        <w:pStyle w:val="ListParagraph"/>
        <w:numPr>
          <w:ilvl w:val="0"/>
          <w:numId w:val="40"/>
        </w:numPr>
      </w:pPr>
      <w:r>
        <w:t>traffic detector coordination</w:t>
      </w:r>
    </w:p>
    <w:p w14:paraId="64DED8AD" w14:textId="0180F063" w:rsidR="008A5619" w:rsidRDefault="00B24222" w:rsidP="00B24222">
      <w:pPr>
        <w:pStyle w:val="ListParagraph"/>
        <w:numPr>
          <w:ilvl w:val="0"/>
          <w:numId w:val="40"/>
        </w:numPr>
      </w:pPr>
      <w:r>
        <w:t>video surveillance coordination</w:t>
      </w:r>
    </w:p>
    <w:p w14:paraId="27E93DA0" w14:textId="5C00523C" w:rsidR="00597113" w:rsidRDefault="00597113" w:rsidP="00597113">
      <w:pPr>
        <w:ind w:left="58"/>
      </w:pPr>
      <w:r>
        <w:lastRenderedPageBreak/>
        <w:t>City of Pensacola Field Equipment and County and Local Field Equipment</w:t>
      </w:r>
    </w:p>
    <w:p w14:paraId="5F9617C1" w14:textId="77777777" w:rsidR="004E4254" w:rsidRDefault="004E4254" w:rsidP="004E4254">
      <w:pPr>
        <w:pStyle w:val="ListParagraph"/>
        <w:numPr>
          <w:ilvl w:val="0"/>
          <w:numId w:val="40"/>
        </w:numPr>
      </w:pPr>
      <w:r>
        <w:t>advisory radio coordination</w:t>
      </w:r>
    </w:p>
    <w:p w14:paraId="66D71EE6" w14:textId="77777777" w:rsidR="008A5619" w:rsidRDefault="008A5619" w:rsidP="008A5619">
      <w:pPr>
        <w:pStyle w:val="ListParagraph"/>
        <w:numPr>
          <w:ilvl w:val="0"/>
          <w:numId w:val="40"/>
        </w:numPr>
      </w:pPr>
      <w:r>
        <w:t>dynamic sign coordination</w:t>
      </w:r>
    </w:p>
    <w:p w14:paraId="54D3FE65" w14:textId="77777777" w:rsidR="00B24222" w:rsidRDefault="008A5619" w:rsidP="00B24222">
      <w:pPr>
        <w:pStyle w:val="ListParagraph"/>
        <w:numPr>
          <w:ilvl w:val="0"/>
          <w:numId w:val="40"/>
        </w:numPr>
      </w:pPr>
      <w:r>
        <w:t>local priority request coordination</w:t>
      </w:r>
    </w:p>
    <w:p w14:paraId="463AB0D9" w14:textId="77777777" w:rsidR="00B24222" w:rsidRDefault="00B24222" w:rsidP="00B24222">
      <w:pPr>
        <w:pStyle w:val="ListParagraph"/>
        <w:numPr>
          <w:ilvl w:val="0"/>
          <w:numId w:val="40"/>
        </w:numPr>
      </w:pPr>
      <w:r>
        <w:t>passive vehicle monitoring coordination</w:t>
      </w:r>
    </w:p>
    <w:p w14:paraId="367A6336" w14:textId="77777777" w:rsidR="00B24222" w:rsidRDefault="00B24222" w:rsidP="00B24222">
      <w:pPr>
        <w:pStyle w:val="ListParagraph"/>
        <w:numPr>
          <w:ilvl w:val="0"/>
          <w:numId w:val="40"/>
        </w:numPr>
      </w:pPr>
      <w:r>
        <w:t>signal control coordination</w:t>
      </w:r>
    </w:p>
    <w:p w14:paraId="103CE982" w14:textId="77777777" w:rsidR="00B24222" w:rsidRDefault="00B24222" w:rsidP="00B24222">
      <w:pPr>
        <w:pStyle w:val="ListParagraph"/>
        <w:numPr>
          <w:ilvl w:val="0"/>
          <w:numId w:val="40"/>
        </w:numPr>
      </w:pPr>
      <w:r>
        <w:t>traffic detector coordination</w:t>
      </w:r>
    </w:p>
    <w:p w14:paraId="65C939CA" w14:textId="0BD6E05E" w:rsidR="008A5619" w:rsidRDefault="00B24222" w:rsidP="00B24222">
      <w:pPr>
        <w:pStyle w:val="ListParagraph"/>
        <w:numPr>
          <w:ilvl w:val="0"/>
          <w:numId w:val="40"/>
        </w:numPr>
      </w:pPr>
      <w:r>
        <w:t>video surveillance coordination</w:t>
      </w:r>
    </w:p>
    <w:p w14:paraId="0E82E77D" w14:textId="07E9AEB2" w:rsidR="00597113" w:rsidRDefault="00597113" w:rsidP="00597113">
      <w:pPr>
        <w:ind w:left="58"/>
      </w:pPr>
      <w:r>
        <w:t>City of Pensacola Field Equipment and Escambia County Field Equipment</w:t>
      </w:r>
    </w:p>
    <w:p w14:paraId="1C1A3D21" w14:textId="77777777" w:rsidR="004E4254" w:rsidRDefault="004E4254" w:rsidP="004E4254">
      <w:pPr>
        <w:pStyle w:val="ListParagraph"/>
        <w:numPr>
          <w:ilvl w:val="0"/>
          <w:numId w:val="40"/>
        </w:numPr>
      </w:pPr>
      <w:r>
        <w:t>advisory radio coordination</w:t>
      </w:r>
    </w:p>
    <w:p w14:paraId="7C9B63CE" w14:textId="77777777" w:rsidR="008A5619" w:rsidRDefault="008A5619" w:rsidP="008A5619">
      <w:pPr>
        <w:pStyle w:val="ListParagraph"/>
        <w:numPr>
          <w:ilvl w:val="0"/>
          <w:numId w:val="40"/>
        </w:numPr>
      </w:pPr>
      <w:r>
        <w:t>dynamic sign coordination</w:t>
      </w:r>
    </w:p>
    <w:p w14:paraId="4CB95300" w14:textId="77777777" w:rsidR="00B24222" w:rsidRDefault="008A5619" w:rsidP="00B24222">
      <w:pPr>
        <w:pStyle w:val="ListParagraph"/>
        <w:numPr>
          <w:ilvl w:val="0"/>
          <w:numId w:val="40"/>
        </w:numPr>
      </w:pPr>
      <w:r>
        <w:t>local priority request coordination</w:t>
      </w:r>
    </w:p>
    <w:p w14:paraId="18F31FA7" w14:textId="77777777" w:rsidR="00B24222" w:rsidRDefault="00B24222" w:rsidP="00B24222">
      <w:pPr>
        <w:pStyle w:val="ListParagraph"/>
        <w:numPr>
          <w:ilvl w:val="0"/>
          <w:numId w:val="40"/>
        </w:numPr>
      </w:pPr>
      <w:r>
        <w:t>passive vehicle monitoring coordination</w:t>
      </w:r>
    </w:p>
    <w:p w14:paraId="2C9E1A91" w14:textId="77777777" w:rsidR="00B24222" w:rsidRDefault="00B24222" w:rsidP="00B24222">
      <w:pPr>
        <w:pStyle w:val="ListParagraph"/>
        <w:numPr>
          <w:ilvl w:val="0"/>
          <w:numId w:val="40"/>
        </w:numPr>
      </w:pPr>
      <w:r>
        <w:t>signal control coordination</w:t>
      </w:r>
    </w:p>
    <w:p w14:paraId="486DF9B4" w14:textId="77777777" w:rsidR="00B24222" w:rsidRDefault="00B24222" w:rsidP="00B24222">
      <w:pPr>
        <w:pStyle w:val="ListParagraph"/>
        <w:numPr>
          <w:ilvl w:val="0"/>
          <w:numId w:val="40"/>
        </w:numPr>
      </w:pPr>
      <w:r>
        <w:t>traffic detector coordination</w:t>
      </w:r>
    </w:p>
    <w:p w14:paraId="7050CD0B" w14:textId="3E113DBD" w:rsidR="008A5619" w:rsidRDefault="00B24222" w:rsidP="00B24222">
      <w:pPr>
        <w:pStyle w:val="ListParagraph"/>
        <w:numPr>
          <w:ilvl w:val="0"/>
          <w:numId w:val="40"/>
        </w:numPr>
      </w:pPr>
      <w:r>
        <w:t>video surveillance coordination</w:t>
      </w:r>
    </w:p>
    <w:p w14:paraId="209AB276" w14:textId="5BF8C11B" w:rsidR="00597113" w:rsidRDefault="00597113" w:rsidP="00597113">
      <w:pPr>
        <w:ind w:left="58"/>
      </w:pPr>
      <w:r>
        <w:t>City of Pensacola Field Equipment and Santa Rosa County Field Equipment</w:t>
      </w:r>
    </w:p>
    <w:p w14:paraId="35A7D1B0" w14:textId="77777777" w:rsidR="004E4254" w:rsidRDefault="004E4254" w:rsidP="004E4254">
      <w:pPr>
        <w:pStyle w:val="ListParagraph"/>
        <w:numPr>
          <w:ilvl w:val="0"/>
          <w:numId w:val="40"/>
        </w:numPr>
      </w:pPr>
      <w:r>
        <w:t>advisory radio coordination</w:t>
      </w:r>
    </w:p>
    <w:p w14:paraId="47884AA6" w14:textId="77777777" w:rsidR="008A5619" w:rsidRDefault="008A5619" w:rsidP="008A5619">
      <w:pPr>
        <w:pStyle w:val="ListParagraph"/>
        <w:numPr>
          <w:ilvl w:val="0"/>
          <w:numId w:val="40"/>
        </w:numPr>
      </w:pPr>
      <w:r>
        <w:t>dynamic sign coordination</w:t>
      </w:r>
    </w:p>
    <w:p w14:paraId="3E866C5B" w14:textId="77777777" w:rsidR="00B24222" w:rsidRDefault="008A5619" w:rsidP="00B24222">
      <w:pPr>
        <w:pStyle w:val="ListParagraph"/>
        <w:numPr>
          <w:ilvl w:val="0"/>
          <w:numId w:val="40"/>
        </w:numPr>
      </w:pPr>
      <w:r>
        <w:t>local priority request coordination</w:t>
      </w:r>
    </w:p>
    <w:p w14:paraId="16DDB0D8" w14:textId="77777777" w:rsidR="00B24222" w:rsidRDefault="00B24222" w:rsidP="00B24222">
      <w:pPr>
        <w:pStyle w:val="ListParagraph"/>
        <w:numPr>
          <w:ilvl w:val="0"/>
          <w:numId w:val="40"/>
        </w:numPr>
      </w:pPr>
      <w:r>
        <w:t>passive vehicle monitoring coordination</w:t>
      </w:r>
    </w:p>
    <w:p w14:paraId="609ED6D3" w14:textId="77777777" w:rsidR="00B24222" w:rsidRDefault="00B24222" w:rsidP="00B24222">
      <w:pPr>
        <w:pStyle w:val="ListParagraph"/>
        <w:numPr>
          <w:ilvl w:val="0"/>
          <w:numId w:val="40"/>
        </w:numPr>
      </w:pPr>
      <w:r>
        <w:t>signal control coordination</w:t>
      </w:r>
    </w:p>
    <w:p w14:paraId="48A44D45" w14:textId="77777777" w:rsidR="00B24222" w:rsidRDefault="00B24222" w:rsidP="00B24222">
      <w:pPr>
        <w:pStyle w:val="ListParagraph"/>
        <w:numPr>
          <w:ilvl w:val="0"/>
          <w:numId w:val="40"/>
        </w:numPr>
      </w:pPr>
      <w:r>
        <w:t>traffic detector coordination</w:t>
      </w:r>
    </w:p>
    <w:p w14:paraId="52A496E6" w14:textId="62352A21" w:rsidR="008A5619" w:rsidRDefault="00B24222" w:rsidP="00B24222">
      <w:pPr>
        <w:pStyle w:val="ListParagraph"/>
        <w:numPr>
          <w:ilvl w:val="0"/>
          <w:numId w:val="40"/>
        </w:numPr>
      </w:pPr>
      <w:r>
        <w:t>video surveillance coordination</w:t>
      </w:r>
    </w:p>
    <w:p w14:paraId="2E8D9A5C" w14:textId="2686DF7E" w:rsidR="00597113" w:rsidRDefault="00597113" w:rsidP="00597113">
      <w:pPr>
        <w:ind w:left="58"/>
      </w:pPr>
      <w:r>
        <w:t>County and Local Field Equipment and Escambia County Field Equipment</w:t>
      </w:r>
    </w:p>
    <w:p w14:paraId="02241758" w14:textId="77777777" w:rsidR="004E4254" w:rsidRDefault="004E4254" w:rsidP="004E4254">
      <w:pPr>
        <w:pStyle w:val="ListParagraph"/>
        <w:numPr>
          <w:ilvl w:val="0"/>
          <w:numId w:val="40"/>
        </w:numPr>
      </w:pPr>
      <w:r>
        <w:t>advisory radio coordination</w:t>
      </w:r>
    </w:p>
    <w:p w14:paraId="3A1132D8" w14:textId="77777777" w:rsidR="008A5619" w:rsidRDefault="008A5619" w:rsidP="008A5619">
      <w:pPr>
        <w:pStyle w:val="ListParagraph"/>
        <w:numPr>
          <w:ilvl w:val="0"/>
          <w:numId w:val="40"/>
        </w:numPr>
      </w:pPr>
      <w:r>
        <w:t>dynamic sign coordination</w:t>
      </w:r>
    </w:p>
    <w:p w14:paraId="04A37488" w14:textId="77777777" w:rsidR="00B24222" w:rsidRDefault="008A5619" w:rsidP="00B24222">
      <w:pPr>
        <w:pStyle w:val="ListParagraph"/>
        <w:numPr>
          <w:ilvl w:val="0"/>
          <w:numId w:val="40"/>
        </w:numPr>
      </w:pPr>
      <w:r>
        <w:t>local priority request coordination</w:t>
      </w:r>
    </w:p>
    <w:p w14:paraId="778F8AAF" w14:textId="77777777" w:rsidR="00B24222" w:rsidRDefault="00B24222" w:rsidP="00B24222">
      <w:pPr>
        <w:pStyle w:val="ListParagraph"/>
        <w:numPr>
          <w:ilvl w:val="0"/>
          <w:numId w:val="40"/>
        </w:numPr>
      </w:pPr>
      <w:r>
        <w:t>passive vehicle monitoring coordination</w:t>
      </w:r>
    </w:p>
    <w:p w14:paraId="42F123C2" w14:textId="77777777" w:rsidR="00B24222" w:rsidRDefault="00B24222" w:rsidP="00B24222">
      <w:pPr>
        <w:pStyle w:val="ListParagraph"/>
        <w:numPr>
          <w:ilvl w:val="0"/>
          <w:numId w:val="40"/>
        </w:numPr>
      </w:pPr>
      <w:r>
        <w:t>signal control coordination</w:t>
      </w:r>
    </w:p>
    <w:p w14:paraId="37F59AD9" w14:textId="77777777" w:rsidR="00B24222" w:rsidRDefault="00B24222" w:rsidP="00B24222">
      <w:pPr>
        <w:pStyle w:val="ListParagraph"/>
        <w:numPr>
          <w:ilvl w:val="0"/>
          <w:numId w:val="40"/>
        </w:numPr>
      </w:pPr>
      <w:r>
        <w:t>traffic detector coordination</w:t>
      </w:r>
    </w:p>
    <w:p w14:paraId="40D85D83" w14:textId="64425AB6" w:rsidR="008A5619" w:rsidRDefault="00B24222" w:rsidP="00B24222">
      <w:pPr>
        <w:pStyle w:val="ListParagraph"/>
        <w:numPr>
          <w:ilvl w:val="0"/>
          <w:numId w:val="40"/>
        </w:numPr>
      </w:pPr>
      <w:r>
        <w:t>video surveillance coordination</w:t>
      </w:r>
    </w:p>
    <w:p w14:paraId="21C6142D" w14:textId="5835EB82" w:rsidR="00597113" w:rsidRDefault="00597113" w:rsidP="004E4254">
      <w:pPr>
        <w:keepNext/>
        <w:ind w:left="58"/>
      </w:pPr>
      <w:r>
        <w:lastRenderedPageBreak/>
        <w:t>County and Local Field Equipment and Santa Rosa County Field Equipment</w:t>
      </w:r>
    </w:p>
    <w:p w14:paraId="3DA04C9B" w14:textId="77777777" w:rsidR="004E4254" w:rsidRDefault="004E4254" w:rsidP="004E4254">
      <w:pPr>
        <w:pStyle w:val="ListParagraph"/>
        <w:keepNext/>
        <w:numPr>
          <w:ilvl w:val="0"/>
          <w:numId w:val="40"/>
        </w:numPr>
      </w:pPr>
      <w:r>
        <w:t>advisory radio coordination</w:t>
      </w:r>
    </w:p>
    <w:p w14:paraId="183E5B40" w14:textId="77777777" w:rsidR="008A5619" w:rsidRDefault="008A5619" w:rsidP="008A5619">
      <w:pPr>
        <w:pStyle w:val="ListParagraph"/>
        <w:numPr>
          <w:ilvl w:val="0"/>
          <w:numId w:val="40"/>
        </w:numPr>
      </w:pPr>
      <w:r>
        <w:t>dynamic sign coordination</w:t>
      </w:r>
    </w:p>
    <w:p w14:paraId="2C073E70" w14:textId="77777777" w:rsidR="00B24222" w:rsidRDefault="008A5619" w:rsidP="00B24222">
      <w:pPr>
        <w:pStyle w:val="ListParagraph"/>
        <w:numPr>
          <w:ilvl w:val="0"/>
          <w:numId w:val="40"/>
        </w:numPr>
      </w:pPr>
      <w:r>
        <w:t>local priority request coordination</w:t>
      </w:r>
    </w:p>
    <w:p w14:paraId="0CEFB837" w14:textId="77777777" w:rsidR="00B24222" w:rsidRDefault="00B24222" w:rsidP="00B24222">
      <w:pPr>
        <w:pStyle w:val="ListParagraph"/>
        <w:numPr>
          <w:ilvl w:val="0"/>
          <w:numId w:val="40"/>
        </w:numPr>
      </w:pPr>
      <w:r>
        <w:t>passive vehicle monitoring coordination</w:t>
      </w:r>
    </w:p>
    <w:p w14:paraId="4D8B2A5C" w14:textId="77777777" w:rsidR="00B24222" w:rsidRDefault="00B24222" w:rsidP="00B24222">
      <w:pPr>
        <w:pStyle w:val="ListParagraph"/>
        <w:numPr>
          <w:ilvl w:val="0"/>
          <w:numId w:val="40"/>
        </w:numPr>
      </w:pPr>
      <w:r>
        <w:t>signal control coordination</w:t>
      </w:r>
    </w:p>
    <w:p w14:paraId="6EE4DE37" w14:textId="77777777" w:rsidR="00B24222" w:rsidRDefault="00B24222" w:rsidP="00B24222">
      <w:pPr>
        <w:pStyle w:val="ListParagraph"/>
        <w:numPr>
          <w:ilvl w:val="0"/>
          <w:numId w:val="40"/>
        </w:numPr>
      </w:pPr>
      <w:r>
        <w:t>traffic detector coordination</w:t>
      </w:r>
    </w:p>
    <w:p w14:paraId="2B3F64F7" w14:textId="5D2DD92B" w:rsidR="008A5619" w:rsidRDefault="00B24222" w:rsidP="00B24222">
      <w:pPr>
        <w:pStyle w:val="ListParagraph"/>
        <w:numPr>
          <w:ilvl w:val="0"/>
          <w:numId w:val="40"/>
        </w:numPr>
      </w:pPr>
      <w:r>
        <w:t>video surveillance coordination</w:t>
      </w:r>
    </w:p>
    <w:p w14:paraId="34600B1C" w14:textId="2C3E6E72" w:rsidR="00597113" w:rsidRDefault="00597113" w:rsidP="001009A5">
      <w:pPr>
        <w:keepNext/>
        <w:ind w:left="58"/>
      </w:pPr>
      <w:r>
        <w:t>Escambia County Field Equipment and Santa Rosa County Field Equipment</w:t>
      </w:r>
    </w:p>
    <w:p w14:paraId="49A7B4A5" w14:textId="77777777" w:rsidR="004E4254" w:rsidRDefault="004E4254" w:rsidP="004E4254">
      <w:pPr>
        <w:pStyle w:val="ListParagraph"/>
        <w:numPr>
          <w:ilvl w:val="0"/>
          <w:numId w:val="40"/>
        </w:numPr>
      </w:pPr>
      <w:r>
        <w:t>advisory radio coordination</w:t>
      </w:r>
    </w:p>
    <w:p w14:paraId="33201B4F" w14:textId="77777777" w:rsidR="008A5619" w:rsidRDefault="008A5619" w:rsidP="001009A5">
      <w:pPr>
        <w:pStyle w:val="ListParagraph"/>
        <w:keepNext/>
        <w:numPr>
          <w:ilvl w:val="0"/>
          <w:numId w:val="40"/>
        </w:numPr>
      </w:pPr>
      <w:r>
        <w:t>dynamic sign coordination</w:t>
      </w:r>
    </w:p>
    <w:p w14:paraId="46E36408" w14:textId="77777777" w:rsidR="00B24222" w:rsidRDefault="008A5619" w:rsidP="001009A5">
      <w:pPr>
        <w:pStyle w:val="ListParagraph"/>
        <w:keepNext/>
        <w:numPr>
          <w:ilvl w:val="0"/>
          <w:numId w:val="40"/>
        </w:numPr>
      </w:pPr>
      <w:r>
        <w:t>local priority request coordination</w:t>
      </w:r>
    </w:p>
    <w:p w14:paraId="7F074B32" w14:textId="77777777" w:rsidR="00B24222" w:rsidRDefault="00B24222" w:rsidP="00B24222">
      <w:pPr>
        <w:pStyle w:val="ListParagraph"/>
        <w:numPr>
          <w:ilvl w:val="0"/>
          <w:numId w:val="40"/>
        </w:numPr>
      </w:pPr>
      <w:r>
        <w:t>passive vehicle monitoring coordination</w:t>
      </w:r>
    </w:p>
    <w:p w14:paraId="15B6CC7C" w14:textId="77777777" w:rsidR="00B24222" w:rsidRDefault="00B24222" w:rsidP="00B24222">
      <w:pPr>
        <w:pStyle w:val="ListParagraph"/>
        <w:numPr>
          <w:ilvl w:val="0"/>
          <w:numId w:val="40"/>
        </w:numPr>
      </w:pPr>
      <w:r>
        <w:t>signal control coordination</w:t>
      </w:r>
    </w:p>
    <w:p w14:paraId="20CF74C9" w14:textId="77777777" w:rsidR="00B24222" w:rsidRDefault="00B24222" w:rsidP="00B24222">
      <w:pPr>
        <w:pStyle w:val="ListParagraph"/>
        <w:numPr>
          <w:ilvl w:val="0"/>
          <w:numId w:val="40"/>
        </w:numPr>
      </w:pPr>
      <w:r>
        <w:t>traffic detector coordination</w:t>
      </w:r>
    </w:p>
    <w:p w14:paraId="71C47160" w14:textId="51BFFE49" w:rsidR="008A5619" w:rsidRDefault="00B24222" w:rsidP="00B24222">
      <w:pPr>
        <w:pStyle w:val="ListParagraph"/>
        <w:numPr>
          <w:ilvl w:val="0"/>
          <w:numId w:val="40"/>
        </w:numPr>
      </w:pPr>
      <w:r>
        <w:t>video surveillance coordination</w:t>
      </w:r>
    </w:p>
    <w:p w14:paraId="10F0E8EB" w14:textId="262CC0F7" w:rsidR="00E57020" w:rsidRDefault="00E57020" w:rsidP="00E57020">
      <w:pPr>
        <w:pStyle w:val="Heading2"/>
        <w:keepNext/>
      </w:pPr>
      <w:bookmarkStart w:id="87" w:name="_Toc91800469"/>
      <w:bookmarkEnd w:id="86"/>
      <w:r>
        <w:t>Architecture User Defined Information Flows</w:t>
      </w:r>
      <w:bookmarkEnd w:id="87"/>
    </w:p>
    <w:p w14:paraId="5C3552A6" w14:textId="18C8F05F" w:rsidR="00CD021C" w:rsidRDefault="00CD021C" w:rsidP="004E4254">
      <w:r>
        <w:t>The conversion process can generate information flow alternatives for user defined flows in the original architecture. Where these information flow alternatives were available, they were reviewed against the user defined flows in the architecture for potential replacement. This</w:t>
      </w:r>
      <w:r w:rsidR="007A1592">
        <w:t xml:space="preserve"> is</w:t>
      </w:r>
      <w:r>
        <w:t xml:space="preserve"> a manual process requiring comparison of the user defined information flows with alternatives. In many cases, the user defined flows exist between inventory elements that are not functionally supported by the physical object pairs and selected services. In those cases, the user defined flows were retained. Where information flow alternatives provided an exact replacement, the user defined flows were replaced with the ARC-IT information flows. </w:t>
      </w:r>
      <w:r w:rsidR="007C26DA">
        <w:t>An example</w:t>
      </w:r>
      <w:r>
        <w:t xml:space="preserve"> of </w:t>
      </w:r>
      <w:r w:rsidR="007C26DA">
        <w:t xml:space="preserve">a </w:t>
      </w:r>
      <w:r>
        <w:t xml:space="preserve">user defined information flow that </w:t>
      </w:r>
      <w:r w:rsidR="007C26DA">
        <w:t>was</w:t>
      </w:r>
      <w:r>
        <w:t xml:space="preserve"> revised during conversion </w:t>
      </w:r>
      <w:r w:rsidR="007C26DA">
        <w:t>is</w:t>
      </w:r>
      <w:r>
        <w:t xml:space="preserve"> provided in </w:t>
      </w:r>
      <w:r w:rsidR="00DB69F2">
        <w:fldChar w:fldCharType="begin"/>
      </w:r>
      <w:r w:rsidR="00DB69F2">
        <w:instrText xml:space="preserve"> REF _Ref88149802 \h </w:instrText>
      </w:r>
      <w:r w:rsidR="00DB69F2">
        <w:fldChar w:fldCharType="separate"/>
      </w:r>
      <w:r w:rsidR="00C335DD" w:rsidRPr="00CD021C">
        <w:rPr>
          <w:szCs w:val="28"/>
        </w:rPr>
        <w:t xml:space="preserve">Table </w:t>
      </w:r>
      <w:r w:rsidR="00C335DD">
        <w:rPr>
          <w:noProof/>
          <w:szCs w:val="28"/>
        </w:rPr>
        <w:t>3</w:t>
      </w:r>
      <w:r w:rsidR="00DB69F2">
        <w:fldChar w:fldCharType="end"/>
      </w:r>
      <w:r>
        <w:t>.</w:t>
      </w:r>
    </w:p>
    <w:p w14:paraId="075F1C5A" w14:textId="4E89B951" w:rsidR="00CD021C" w:rsidRPr="00CD021C" w:rsidRDefault="00CD021C" w:rsidP="004E4254">
      <w:pPr>
        <w:pStyle w:val="Caption"/>
        <w:jc w:val="center"/>
        <w:rPr>
          <w:sz w:val="24"/>
          <w:szCs w:val="28"/>
        </w:rPr>
      </w:pPr>
      <w:bookmarkStart w:id="88" w:name="_Ref88149802"/>
      <w:bookmarkStart w:id="89" w:name="_Toc91800474"/>
      <w:r w:rsidRPr="00CD021C">
        <w:rPr>
          <w:sz w:val="24"/>
          <w:szCs w:val="28"/>
        </w:rPr>
        <w:t xml:space="preserve">Table </w:t>
      </w:r>
      <w:r w:rsidRPr="00CD021C">
        <w:rPr>
          <w:sz w:val="24"/>
          <w:szCs w:val="28"/>
        </w:rPr>
        <w:fldChar w:fldCharType="begin"/>
      </w:r>
      <w:r w:rsidRPr="00CD021C">
        <w:rPr>
          <w:sz w:val="24"/>
          <w:szCs w:val="28"/>
        </w:rPr>
        <w:instrText xml:space="preserve"> SEQ Table \* ARABIC </w:instrText>
      </w:r>
      <w:r w:rsidRPr="00CD021C">
        <w:rPr>
          <w:sz w:val="24"/>
          <w:szCs w:val="28"/>
        </w:rPr>
        <w:fldChar w:fldCharType="separate"/>
      </w:r>
      <w:r w:rsidR="00C335DD">
        <w:rPr>
          <w:noProof/>
          <w:sz w:val="24"/>
          <w:szCs w:val="28"/>
        </w:rPr>
        <w:t>3</w:t>
      </w:r>
      <w:r w:rsidRPr="00CD021C">
        <w:rPr>
          <w:sz w:val="24"/>
          <w:szCs w:val="28"/>
        </w:rPr>
        <w:fldChar w:fldCharType="end"/>
      </w:r>
      <w:bookmarkEnd w:id="88"/>
      <w:r w:rsidRPr="00CD021C">
        <w:rPr>
          <w:sz w:val="24"/>
          <w:szCs w:val="28"/>
        </w:rPr>
        <w:t xml:space="preserve"> </w:t>
      </w:r>
      <w:r w:rsidR="00C94B6B">
        <w:rPr>
          <w:sz w:val="24"/>
          <w:szCs w:val="28"/>
        </w:rPr>
        <w:t>User Defined Information Flow Change Example</w:t>
      </w:r>
      <w:bookmarkEnd w:id="89"/>
    </w:p>
    <w:tbl>
      <w:tblPr>
        <w:tblStyle w:val="TableGrid"/>
        <w:tblW w:w="0" w:type="auto"/>
        <w:tblLook w:val="04A0" w:firstRow="1" w:lastRow="0" w:firstColumn="1" w:lastColumn="0" w:noHBand="0" w:noVBand="1"/>
      </w:tblPr>
      <w:tblGrid>
        <w:gridCol w:w="2337"/>
        <w:gridCol w:w="2337"/>
        <w:gridCol w:w="2338"/>
        <w:gridCol w:w="2338"/>
      </w:tblGrid>
      <w:tr w:rsidR="00CD021C" w:rsidRPr="00CA1B18" w14:paraId="75123FE5" w14:textId="77777777" w:rsidTr="00271BC7">
        <w:trPr>
          <w:cantSplit/>
          <w:tblHeader/>
        </w:trPr>
        <w:tc>
          <w:tcPr>
            <w:tcW w:w="2337" w:type="dxa"/>
            <w:shd w:val="clear" w:color="auto" w:fill="1F4E79" w:themeFill="accent5" w:themeFillShade="80"/>
          </w:tcPr>
          <w:p w14:paraId="0ACD11F5" w14:textId="77777777" w:rsidR="00CD021C" w:rsidRPr="00CA1B18" w:rsidRDefault="00CD021C" w:rsidP="004E4254">
            <w:pPr>
              <w:spacing w:after="0"/>
              <w:jc w:val="center"/>
              <w:rPr>
                <w:b/>
                <w:bCs/>
                <w:color w:val="FFFFFF" w:themeColor="background1"/>
              </w:rPr>
            </w:pPr>
            <w:r w:rsidRPr="00CA1B18">
              <w:rPr>
                <w:b/>
                <w:bCs/>
                <w:color w:val="FFFFFF" w:themeColor="background1"/>
              </w:rPr>
              <w:t>Source Element</w:t>
            </w:r>
          </w:p>
        </w:tc>
        <w:tc>
          <w:tcPr>
            <w:tcW w:w="2337" w:type="dxa"/>
            <w:shd w:val="clear" w:color="auto" w:fill="1F4E79" w:themeFill="accent5" w:themeFillShade="80"/>
          </w:tcPr>
          <w:p w14:paraId="7836ABDB" w14:textId="77777777" w:rsidR="00CD021C" w:rsidRPr="00CA1B18" w:rsidRDefault="00CD021C" w:rsidP="004E4254">
            <w:pPr>
              <w:spacing w:after="0"/>
              <w:jc w:val="center"/>
              <w:rPr>
                <w:b/>
                <w:bCs/>
                <w:color w:val="FFFFFF" w:themeColor="background1"/>
              </w:rPr>
            </w:pPr>
            <w:r w:rsidRPr="00CA1B18">
              <w:rPr>
                <w:b/>
                <w:bCs/>
                <w:color w:val="FFFFFF" w:themeColor="background1"/>
              </w:rPr>
              <w:t>Destination Element</w:t>
            </w:r>
          </w:p>
        </w:tc>
        <w:tc>
          <w:tcPr>
            <w:tcW w:w="2338" w:type="dxa"/>
            <w:shd w:val="clear" w:color="auto" w:fill="1F4E79" w:themeFill="accent5" w:themeFillShade="80"/>
          </w:tcPr>
          <w:p w14:paraId="646BF82D" w14:textId="77777777" w:rsidR="00CD021C" w:rsidRPr="00CA1B18" w:rsidRDefault="00CD021C" w:rsidP="004E4254">
            <w:pPr>
              <w:spacing w:after="0"/>
              <w:jc w:val="center"/>
              <w:rPr>
                <w:b/>
                <w:bCs/>
                <w:color w:val="FFFFFF" w:themeColor="background1"/>
              </w:rPr>
            </w:pPr>
            <w:r w:rsidRPr="00CA1B18">
              <w:rPr>
                <w:b/>
                <w:bCs/>
                <w:color w:val="FFFFFF" w:themeColor="background1"/>
              </w:rPr>
              <w:t>User Defined Flow</w:t>
            </w:r>
          </w:p>
        </w:tc>
        <w:tc>
          <w:tcPr>
            <w:tcW w:w="2338" w:type="dxa"/>
            <w:shd w:val="clear" w:color="auto" w:fill="1F4E79" w:themeFill="accent5" w:themeFillShade="80"/>
          </w:tcPr>
          <w:p w14:paraId="1D1CCDDC" w14:textId="77777777" w:rsidR="00CD021C" w:rsidRPr="00CA1B18" w:rsidRDefault="00CD021C" w:rsidP="004E4254">
            <w:pPr>
              <w:spacing w:after="0"/>
              <w:jc w:val="center"/>
              <w:rPr>
                <w:b/>
                <w:bCs/>
                <w:color w:val="FFFFFF" w:themeColor="background1"/>
              </w:rPr>
            </w:pPr>
            <w:r w:rsidRPr="00CA1B18">
              <w:rPr>
                <w:b/>
                <w:bCs/>
                <w:color w:val="FFFFFF" w:themeColor="background1"/>
              </w:rPr>
              <w:t>ARC-IT Flow</w:t>
            </w:r>
          </w:p>
        </w:tc>
      </w:tr>
      <w:tr w:rsidR="00CD021C" w:rsidRPr="00C92E67" w14:paraId="22BC554F" w14:textId="77777777" w:rsidTr="00271BC7">
        <w:trPr>
          <w:cantSplit/>
        </w:trPr>
        <w:tc>
          <w:tcPr>
            <w:tcW w:w="2337" w:type="dxa"/>
          </w:tcPr>
          <w:p w14:paraId="0289C644" w14:textId="1E748D8D" w:rsidR="00CD021C" w:rsidRPr="00C92E67" w:rsidRDefault="00530EDA" w:rsidP="004E4254">
            <w:pPr>
              <w:spacing w:after="0"/>
              <w:jc w:val="left"/>
              <w:rPr>
                <w:rFonts w:cs="Calibri"/>
                <w:color w:val="000000"/>
                <w:sz w:val="22"/>
                <w:szCs w:val="22"/>
              </w:rPr>
            </w:pPr>
            <w:r>
              <w:rPr>
                <w:rFonts w:cs="Calibri"/>
                <w:color w:val="000000"/>
                <w:sz w:val="22"/>
                <w:szCs w:val="22"/>
              </w:rPr>
              <w:t>Bay County Traffic Website</w:t>
            </w:r>
          </w:p>
        </w:tc>
        <w:tc>
          <w:tcPr>
            <w:tcW w:w="2337" w:type="dxa"/>
          </w:tcPr>
          <w:p w14:paraId="7A87CD75" w14:textId="7F8BC3CB" w:rsidR="00CD021C" w:rsidRPr="00C92E67" w:rsidRDefault="00530EDA" w:rsidP="004E4254">
            <w:pPr>
              <w:spacing w:after="0"/>
              <w:jc w:val="left"/>
              <w:rPr>
                <w:rFonts w:cs="Calibri"/>
                <w:color w:val="000000"/>
                <w:sz w:val="22"/>
                <w:szCs w:val="22"/>
              </w:rPr>
            </w:pPr>
            <w:r>
              <w:rPr>
                <w:sz w:val="22"/>
                <w:szCs w:val="22"/>
              </w:rPr>
              <w:t>County and City Public Information System</w:t>
            </w:r>
          </w:p>
        </w:tc>
        <w:tc>
          <w:tcPr>
            <w:tcW w:w="2338" w:type="dxa"/>
          </w:tcPr>
          <w:p w14:paraId="46E1FF87" w14:textId="19E783B4" w:rsidR="00CD021C" w:rsidRPr="00C92E67" w:rsidRDefault="00530EDA" w:rsidP="004E4254">
            <w:pPr>
              <w:spacing w:after="0"/>
              <w:jc w:val="left"/>
              <w:rPr>
                <w:rFonts w:cs="Calibri"/>
                <w:color w:val="000000"/>
                <w:sz w:val="22"/>
                <w:szCs w:val="22"/>
              </w:rPr>
            </w:pPr>
            <w:r>
              <w:rPr>
                <w:sz w:val="22"/>
                <w:szCs w:val="22"/>
              </w:rPr>
              <w:t xml:space="preserve">parking </w:t>
            </w:r>
            <w:proofErr w:type="spellStart"/>
            <w:r w:rsidR="00C335DD">
              <w:rPr>
                <w:sz w:val="22"/>
                <w:szCs w:val="22"/>
              </w:rPr>
              <w:t>information</w:t>
            </w:r>
            <w:r w:rsidR="007C26DA" w:rsidRPr="007C26DA">
              <w:rPr>
                <w:sz w:val="22"/>
                <w:szCs w:val="22"/>
              </w:rPr>
              <w:t>_ud</w:t>
            </w:r>
            <w:proofErr w:type="spellEnd"/>
          </w:p>
        </w:tc>
        <w:tc>
          <w:tcPr>
            <w:tcW w:w="2338" w:type="dxa"/>
          </w:tcPr>
          <w:p w14:paraId="6714C451" w14:textId="1813E315" w:rsidR="00CD021C" w:rsidRPr="00C92E67" w:rsidRDefault="00530EDA" w:rsidP="004E4254">
            <w:pPr>
              <w:spacing w:after="0"/>
              <w:jc w:val="left"/>
              <w:rPr>
                <w:sz w:val="22"/>
                <w:szCs w:val="22"/>
              </w:rPr>
            </w:pPr>
            <w:r>
              <w:rPr>
                <w:sz w:val="22"/>
                <w:szCs w:val="22"/>
              </w:rPr>
              <w:t>parking</w:t>
            </w:r>
            <w:r w:rsidR="00C335DD">
              <w:rPr>
                <w:sz w:val="22"/>
                <w:szCs w:val="22"/>
              </w:rPr>
              <w:t xml:space="preserve"> information</w:t>
            </w:r>
          </w:p>
        </w:tc>
      </w:tr>
    </w:tbl>
    <w:p w14:paraId="3CFB8B0D" w14:textId="77777777" w:rsidR="00CD021C" w:rsidRDefault="00CD021C" w:rsidP="004E4254"/>
    <w:p w14:paraId="122A6744" w14:textId="52D94EC5" w:rsidR="00C33D7E" w:rsidRDefault="00C33D7E" w:rsidP="004E4254">
      <w:pPr>
        <w:pStyle w:val="Heading2"/>
      </w:pPr>
      <w:bookmarkStart w:id="90" w:name="_Toc91800470"/>
      <w:r>
        <w:t>Standards</w:t>
      </w:r>
      <w:bookmarkEnd w:id="90"/>
    </w:p>
    <w:p w14:paraId="49341A20" w14:textId="77777777" w:rsidR="00E5398E" w:rsidRDefault="00E5398E" w:rsidP="004E4254">
      <w:r>
        <w:t xml:space="preserve">ARC-IT Version 9.0 reorganized the standards associated with each information flow. The reorganization introduces solutions which associate sets of standards for consideration to </w:t>
      </w:r>
      <w:r>
        <w:lastRenderedPageBreak/>
        <w:t xml:space="preserve">address an interface or information flow implementation. </w:t>
      </w:r>
      <w:r w:rsidRPr="00EE0BCF">
        <w:t xml:space="preserve">During </w:t>
      </w:r>
      <w:r>
        <w:t xml:space="preserve">the </w:t>
      </w:r>
      <w:r w:rsidRPr="00EE0BCF">
        <w:t>conversion</w:t>
      </w:r>
      <w:r>
        <w:t xml:space="preserve"> process, standards solutions are not automatically converted. The auto-selection function was used to populate the standards solutions associated with the architecture interface content. The standards solutions selections were reviewed for consistency with the pre-conversion architecture. While additional standards information is now available in the converted architecture, the information was found to be appropriate for each interface to support system design considerations and decisions. The following is an example of the type of standards information now available in the architecture.</w:t>
      </w:r>
    </w:p>
    <w:p w14:paraId="6EDB1032" w14:textId="5F3E81D8" w:rsidR="00E5398E" w:rsidRPr="00A423F9" w:rsidRDefault="00E5398E" w:rsidP="004E4254">
      <w:pPr>
        <w:spacing w:after="0"/>
        <w:jc w:val="left"/>
      </w:pPr>
      <w:r w:rsidRPr="00A423F9">
        <w:rPr>
          <w:b/>
          <w:bCs/>
        </w:rPr>
        <w:t>Source Element:</w:t>
      </w:r>
      <w:r w:rsidRPr="00A423F9">
        <w:t xml:space="preserve"> </w:t>
      </w:r>
      <w:r w:rsidRPr="00A423F9">
        <w:tab/>
      </w:r>
      <w:r w:rsidR="00830E71" w:rsidRPr="00830E71">
        <w:t xml:space="preserve">FDOT District </w:t>
      </w:r>
      <w:r w:rsidR="00530EDA">
        <w:t>3 Chipley RTMC</w:t>
      </w:r>
    </w:p>
    <w:p w14:paraId="65092E72" w14:textId="5766BA16" w:rsidR="00E5398E" w:rsidRPr="00A423F9" w:rsidRDefault="00E5398E" w:rsidP="004E4254">
      <w:pPr>
        <w:spacing w:after="0"/>
        <w:jc w:val="left"/>
      </w:pPr>
      <w:r w:rsidRPr="00A423F9">
        <w:rPr>
          <w:b/>
          <w:bCs/>
        </w:rPr>
        <w:t>Destination Element</w:t>
      </w:r>
      <w:r w:rsidRPr="00A423F9">
        <w:t>:</w:t>
      </w:r>
      <w:r w:rsidRPr="00A423F9">
        <w:tab/>
      </w:r>
      <w:r w:rsidR="00530EDA">
        <w:t>County EOCs</w:t>
      </w:r>
    </w:p>
    <w:p w14:paraId="2C47B4FD" w14:textId="2B5BCA21" w:rsidR="00E5398E" w:rsidRPr="00A423F9" w:rsidRDefault="00E5398E" w:rsidP="004E4254">
      <w:pPr>
        <w:spacing w:after="0"/>
        <w:jc w:val="left"/>
      </w:pPr>
      <w:r w:rsidRPr="00A423F9">
        <w:rPr>
          <w:b/>
          <w:bCs/>
        </w:rPr>
        <w:t>Information Flow</w:t>
      </w:r>
      <w:r w:rsidRPr="00A423F9">
        <w:t xml:space="preserve">: </w:t>
      </w:r>
      <w:r w:rsidRPr="00A423F9">
        <w:tab/>
      </w:r>
      <w:r w:rsidR="00E460CD">
        <w:t>emergency traffic control information</w:t>
      </w:r>
    </w:p>
    <w:p w14:paraId="55F72520" w14:textId="1D4A5800" w:rsidR="00E5398E" w:rsidRPr="00A423F9" w:rsidRDefault="00E5398E" w:rsidP="004E4254">
      <w:pPr>
        <w:spacing w:after="0"/>
        <w:jc w:val="left"/>
      </w:pPr>
      <w:r w:rsidRPr="00A423F9">
        <w:rPr>
          <w:b/>
          <w:bCs/>
        </w:rPr>
        <w:t>Standards Solution</w:t>
      </w:r>
      <w:r w:rsidRPr="00A423F9">
        <w:t xml:space="preserve">: </w:t>
      </w:r>
      <w:r w:rsidRPr="00A423F9">
        <w:tab/>
      </w:r>
      <w:r w:rsidR="00E460CD" w:rsidRPr="00E460CD">
        <w:t>TMDD - NTCIP Messaging</w:t>
      </w:r>
    </w:p>
    <w:p w14:paraId="055826F4" w14:textId="4FEEF56E" w:rsidR="00E5398E" w:rsidRPr="00A423F9" w:rsidRDefault="00E5398E" w:rsidP="004E4254">
      <w:pPr>
        <w:spacing w:after="0"/>
        <w:ind w:left="2160" w:hanging="2160"/>
        <w:jc w:val="left"/>
      </w:pPr>
      <w:r w:rsidRPr="00A423F9">
        <w:rPr>
          <w:b/>
          <w:bCs/>
        </w:rPr>
        <w:t>Solution Description</w:t>
      </w:r>
      <w:r w:rsidRPr="00A423F9">
        <w:t>:</w:t>
      </w:r>
      <w:r w:rsidRPr="00A423F9">
        <w:tab/>
      </w:r>
      <w:r w:rsidR="00E460CD" w:rsidRPr="00E460CD">
        <w:t>This solution is used within the U.S.  It combines standards associated with US: TMDD with those for C-C: NTCIP Messaging. The US: TMDD standards include upper-layer standards required to implement center-to-center communications with traffic management systems.  The C-C: NTCIP Messaging standards include lower-layer standards that support partially secure communications between two centers as commonly used in the US.</w:t>
      </w:r>
    </w:p>
    <w:p w14:paraId="21DB0874" w14:textId="45A77122" w:rsidR="00E5398E" w:rsidRPr="00A423F9" w:rsidRDefault="00E5398E" w:rsidP="004E4254">
      <w:pPr>
        <w:spacing w:after="0"/>
        <w:jc w:val="left"/>
      </w:pPr>
      <w:r w:rsidRPr="00A423F9">
        <w:rPr>
          <w:b/>
          <w:bCs/>
        </w:rPr>
        <w:t>Solution Readiness</w:t>
      </w:r>
      <w:r w:rsidRPr="00A423F9">
        <w:t xml:space="preserve">: </w:t>
      </w:r>
      <w:r w:rsidRPr="00A423F9">
        <w:tab/>
      </w:r>
      <w:r w:rsidR="00E460CD" w:rsidRPr="00E460CD">
        <w:t>Moderate-Low</w:t>
      </w:r>
    </w:p>
    <w:p w14:paraId="6AE00B40" w14:textId="77777777" w:rsidR="00E5398E" w:rsidRPr="00A423F9" w:rsidRDefault="00E5398E" w:rsidP="004E4254">
      <w:pPr>
        <w:spacing w:after="0"/>
        <w:jc w:val="left"/>
      </w:pPr>
      <w:r w:rsidRPr="00A423F9">
        <w:rPr>
          <w:b/>
          <w:bCs/>
        </w:rPr>
        <w:t>Solution Issues</w:t>
      </w:r>
      <w:r w:rsidRPr="00A423F9">
        <w:t>:</w:t>
      </w:r>
      <w:r w:rsidRPr="00A423F9">
        <w:tab/>
        <w:t>Data not fully defined (medium)</w:t>
      </w:r>
    </w:p>
    <w:p w14:paraId="301C9089" w14:textId="77777777" w:rsidR="00E5398E" w:rsidRPr="00A423F9" w:rsidRDefault="00E5398E" w:rsidP="004E4254">
      <w:pPr>
        <w:pStyle w:val="ListParagraph"/>
        <w:numPr>
          <w:ilvl w:val="0"/>
          <w:numId w:val="26"/>
        </w:numPr>
        <w:spacing w:after="0"/>
        <w:ind w:left="2700"/>
        <w:jc w:val="left"/>
      </w:pPr>
      <w:r w:rsidRPr="00A423F9">
        <w:t xml:space="preserve">Some of the data elements for this information flow are not fully defined. </w:t>
      </w:r>
    </w:p>
    <w:p w14:paraId="3EF93966" w14:textId="46FAF273" w:rsidR="00343BF2" w:rsidRPr="00A423F9" w:rsidRDefault="00E460CD" w:rsidP="004E4254">
      <w:pPr>
        <w:pStyle w:val="ListParagraph"/>
        <w:numPr>
          <w:ilvl w:val="0"/>
          <w:numId w:val="26"/>
        </w:numPr>
        <w:spacing w:after="0"/>
        <w:ind w:left="2700"/>
        <w:jc w:val="left"/>
      </w:pPr>
      <w:r w:rsidRPr="00E460CD">
        <w:t>Center-to-center information for signal preemption and priority are not defined.</w:t>
      </w:r>
    </w:p>
    <w:p w14:paraId="76094223" w14:textId="77777777" w:rsidR="00A423F9" w:rsidRPr="00A423F9" w:rsidRDefault="00A423F9" w:rsidP="004E4254">
      <w:pPr>
        <w:spacing w:after="0"/>
        <w:jc w:val="left"/>
      </w:pPr>
    </w:p>
    <w:p w14:paraId="40B351D1" w14:textId="40F61C29" w:rsidR="00C33D7E" w:rsidRDefault="00C33D7E" w:rsidP="004E4254">
      <w:pPr>
        <w:pStyle w:val="Heading2"/>
      </w:pPr>
      <w:bookmarkStart w:id="91" w:name="_Toc91800471"/>
      <w:r>
        <w:t>Projects</w:t>
      </w:r>
      <w:bookmarkEnd w:id="91"/>
    </w:p>
    <w:p w14:paraId="6BD54801" w14:textId="0FC579D8" w:rsidR="001009A5" w:rsidRDefault="001009A5" w:rsidP="004E4254">
      <w:r>
        <w:t xml:space="preserve">Each project in the architecture was analyzed for impacts from the conversion process. Results of the project analysis and disposition are provided in </w:t>
      </w:r>
      <w:r>
        <w:fldChar w:fldCharType="begin"/>
      </w:r>
      <w:r>
        <w:instrText xml:space="preserve"> REF _Ref84443681 \h </w:instrText>
      </w:r>
      <w:r>
        <w:fldChar w:fldCharType="separate"/>
      </w:r>
      <w:r w:rsidR="001B0AC8" w:rsidRPr="00C94B6B">
        <w:rPr>
          <w:szCs w:val="28"/>
        </w:rPr>
        <w:t xml:space="preserve">Table </w:t>
      </w:r>
      <w:r w:rsidR="001B0AC8">
        <w:rPr>
          <w:noProof/>
          <w:szCs w:val="28"/>
        </w:rPr>
        <w:t>4</w:t>
      </w:r>
      <w:r>
        <w:fldChar w:fldCharType="end"/>
      </w:r>
      <w:r>
        <w:t>.</w:t>
      </w:r>
    </w:p>
    <w:p w14:paraId="0BCC5E6E" w14:textId="685CBB6C" w:rsidR="001009A5" w:rsidRPr="009E5988" w:rsidRDefault="001009A5" w:rsidP="004E4254">
      <w:r w:rsidRPr="00EE0BCF">
        <w:t xml:space="preserve">During </w:t>
      </w:r>
      <w:r>
        <w:t xml:space="preserve">the </w:t>
      </w:r>
      <w:r w:rsidRPr="00EE0BCF">
        <w:t>conversion</w:t>
      </w:r>
      <w:r>
        <w:t xml:space="preserve"> process,</w:t>
      </w:r>
      <w:r w:rsidRPr="00EE0BCF">
        <w:t xml:space="preserve"> </w:t>
      </w:r>
      <w:r>
        <w:t>additional information</w:t>
      </w:r>
      <w:r w:rsidRPr="00EE0BCF">
        <w:t xml:space="preserve"> flows </w:t>
      </w:r>
      <w:r>
        <w:t xml:space="preserve">were added to the architecture database related specifically to the </w:t>
      </w:r>
      <w:r w:rsidRPr="007B1608">
        <w:rPr>
          <w:i/>
          <w:iCs/>
        </w:rPr>
        <w:t>roadway equipment coordination</w:t>
      </w:r>
      <w:r>
        <w:t xml:space="preserve"> information flow</w:t>
      </w:r>
      <w:r w:rsidR="001B0AC8">
        <w:t xml:space="preserve">. </w:t>
      </w:r>
      <w:r w:rsidRPr="009E5988">
        <w:t xml:space="preserve">The </w:t>
      </w:r>
      <w:r w:rsidRPr="001B0AC8">
        <w:rPr>
          <w:i/>
          <w:iCs/>
        </w:rPr>
        <w:t xml:space="preserve">roadway equipment coordination </w:t>
      </w:r>
      <w:r w:rsidRPr="009E5988">
        <w:t>information flow was replaced in ARC-IT Version 9.0 with 14 specific information flows,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1009A5" w:rsidRPr="00D34325" w14:paraId="1D1E3485" w14:textId="77777777" w:rsidTr="00223ABC">
        <w:tc>
          <w:tcPr>
            <w:tcW w:w="5035" w:type="dxa"/>
          </w:tcPr>
          <w:p w14:paraId="3A4F615A" w14:textId="77777777" w:rsidR="001009A5" w:rsidRPr="009E5988" w:rsidRDefault="001009A5" w:rsidP="004E4254">
            <w:pPr>
              <w:pStyle w:val="ListParagraph"/>
              <w:numPr>
                <w:ilvl w:val="0"/>
                <w:numId w:val="19"/>
              </w:numPr>
              <w:jc w:val="left"/>
            </w:pPr>
            <w:r w:rsidRPr="009E5988">
              <w:t>advisory radio coordination</w:t>
            </w:r>
          </w:p>
          <w:p w14:paraId="125686CD" w14:textId="77777777" w:rsidR="001009A5" w:rsidRPr="009E5988" w:rsidRDefault="001009A5" w:rsidP="004E4254">
            <w:pPr>
              <w:pStyle w:val="ListParagraph"/>
              <w:numPr>
                <w:ilvl w:val="0"/>
                <w:numId w:val="19"/>
              </w:numPr>
              <w:jc w:val="left"/>
            </w:pPr>
            <w:r w:rsidRPr="009E5988">
              <w:t>barrier system coordination</w:t>
            </w:r>
          </w:p>
          <w:p w14:paraId="1C7E166E" w14:textId="77777777" w:rsidR="001009A5" w:rsidRPr="009E5988" w:rsidRDefault="001009A5" w:rsidP="004E4254">
            <w:pPr>
              <w:pStyle w:val="ListParagraph"/>
              <w:numPr>
                <w:ilvl w:val="0"/>
                <w:numId w:val="19"/>
              </w:numPr>
              <w:jc w:val="left"/>
            </w:pPr>
            <w:r w:rsidRPr="009E5988">
              <w:t>dynamic sign coordination</w:t>
            </w:r>
          </w:p>
          <w:p w14:paraId="2C2F3707" w14:textId="77777777" w:rsidR="001009A5" w:rsidRPr="009E5988" w:rsidRDefault="001009A5" w:rsidP="004E4254">
            <w:pPr>
              <w:pStyle w:val="ListParagraph"/>
              <w:numPr>
                <w:ilvl w:val="0"/>
                <w:numId w:val="19"/>
              </w:numPr>
              <w:jc w:val="left"/>
            </w:pPr>
            <w:r w:rsidRPr="009E5988">
              <w:t>environmental sensor coordination</w:t>
            </w:r>
          </w:p>
          <w:p w14:paraId="2A5EE2CF" w14:textId="77777777" w:rsidR="001009A5" w:rsidRPr="009E5988" w:rsidRDefault="001009A5" w:rsidP="004E4254">
            <w:pPr>
              <w:pStyle w:val="ListParagraph"/>
              <w:numPr>
                <w:ilvl w:val="0"/>
                <w:numId w:val="19"/>
              </w:numPr>
              <w:jc w:val="left"/>
            </w:pPr>
            <w:r w:rsidRPr="009E5988">
              <w:t>lane management coordination</w:t>
            </w:r>
          </w:p>
          <w:p w14:paraId="152FDBD2" w14:textId="77777777" w:rsidR="001009A5" w:rsidRPr="009E5988" w:rsidRDefault="001009A5" w:rsidP="004E4254">
            <w:pPr>
              <w:pStyle w:val="ListParagraph"/>
              <w:numPr>
                <w:ilvl w:val="0"/>
                <w:numId w:val="19"/>
              </w:numPr>
              <w:jc w:val="left"/>
            </w:pPr>
            <w:r w:rsidRPr="009E5988">
              <w:lastRenderedPageBreak/>
              <w:t>local priority request coordination</w:t>
            </w:r>
          </w:p>
          <w:p w14:paraId="6810B8BD" w14:textId="77777777" w:rsidR="001009A5" w:rsidRPr="009E5988" w:rsidRDefault="001009A5" w:rsidP="004E4254">
            <w:pPr>
              <w:pStyle w:val="ListParagraph"/>
              <w:numPr>
                <w:ilvl w:val="0"/>
                <w:numId w:val="19"/>
              </w:numPr>
              <w:jc w:val="left"/>
            </w:pPr>
            <w:r w:rsidRPr="009E5988">
              <w:t>passive vehicle monitoring coordination</w:t>
            </w:r>
          </w:p>
        </w:tc>
        <w:tc>
          <w:tcPr>
            <w:tcW w:w="4315" w:type="dxa"/>
          </w:tcPr>
          <w:p w14:paraId="648C265D" w14:textId="77777777" w:rsidR="001009A5" w:rsidRPr="009E5988" w:rsidRDefault="001009A5" w:rsidP="004E4254">
            <w:pPr>
              <w:pStyle w:val="ListParagraph"/>
              <w:numPr>
                <w:ilvl w:val="0"/>
                <w:numId w:val="19"/>
              </w:numPr>
              <w:jc w:val="left"/>
            </w:pPr>
            <w:r w:rsidRPr="009E5988">
              <w:lastRenderedPageBreak/>
              <w:t>reversible lane coordination</w:t>
            </w:r>
          </w:p>
          <w:p w14:paraId="6FA8B9B7" w14:textId="77777777" w:rsidR="001009A5" w:rsidRPr="009E5988" w:rsidRDefault="001009A5" w:rsidP="004E4254">
            <w:pPr>
              <w:pStyle w:val="ListParagraph"/>
              <w:numPr>
                <w:ilvl w:val="0"/>
                <w:numId w:val="19"/>
              </w:numPr>
              <w:jc w:val="left"/>
            </w:pPr>
            <w:r w:rsidRPr="009E5988">
              <w:t>roadway warning coordination</w:t>
            </w:r>
          </w:p>
          <w:p w14:paraId="36E98BF4" w14:textId="77777777" w:rsidR="001009A5" w:rsidRPr="009E5988" w:rsidRDefault="001009A5" w:rsidP="004E4254">
            <w:pPr>
              <w:pStyle w:val="ListParagraph"/>
              <w:numPr>
                <w:ilvl w:val="0"/>
                <w:numId w:val="19"/>
              </w:numPr>
              <w:jc w:val="left"/>
            </w:pPr>
            <w:r w:rsidRPr="009E5988">
              <w:t>signal control coordination</w:t>
            </w:r>
          </w:p>
          <w:p w14:paraId="38AAEDD4" w14:textId="77777777" w:rsidR="001009A5" w:rsidRPr="009E5988" w:rsidRDefault="001009A5" w:rsidP="004E4254">
            <w:pPr>
              <w:pStyle w:val="ListParagraph"/>
              <w:numPr>
                <w:ilvl w:val="0"/>
                <w:numId w:val="19"/>
              </w:numPr>
              <w:jc w:val="left"/>
            </w:pPr>
            <w:r w:rsidRPr="009E5988">
              <w:t>traffic detector coordination</w:t>
            </w:r>
          </w:p>
          <w:p w14:paraId="10729DDC" w14:textId="77777777" w:rsidR="001009A5" w:rsidRPr="009E5988" w:rsidRDefault="001009A5" w:rsidP="004E4254">
            <w:pPr>
              <w:pStyle w:val="ListParagraph"/>
              <w:numPr>
                <w:ilvl w:val="0"/>
                <w:numId w:val="19"/>
              </w:numPr>
              <w:jc w:val="left"/>
            </w:pPr>
            <w:r w:rsidRPr="009E5988">
              <w:t>traffic metering coordination</w:t>
            </w:r>
          </w:p>
          <w:p w14:paraId="181EAB1C" w14:textId="77777777" w:rsidR="001009A5" w:rsidRPr="009E5988" w:rsidRDefault="001009A5" w:rsidP="004E4254">
            <w:pPr>
              <w:pStyle w:val="ListParagraph"/>
              <w:numPr>
                <w:ilvl w:val="0"/>
                <w:numId w:val="19"/>
              </w:numPr>
              <w:jc w:val="left"/>
            </w:pPr>
            <w:r w:rsidRPr="009E5988">
              <w:lastRenderedPageBreak/>
              <w:t>vehicle occupancy coordination</w:t>
            </w:r>
          </w:p>
          <w:p w14:paraId="6B970EC3" w14:textId="77777777" w:rsidR="001009A5" w:rsidRPr="009E5988" w:rsidRDefault="001009A5" w:rsidP="004E4254">
            <w:pPr>
              <w:pStyle w:val="ListParagraph"/>
              <w:numPr>
                <w:ilvl w:val="0"/>
                <w:numId w:val="19"/>
              </w:numPr>
              <w:jc w:val="left"/>
            </w:pPr>
            <w:r w:rsidRPr="009E5988">
              <w:t xml:space="preserve">video surveillance coordination </w:t>
            </w:r>
          </w:p>
        </w:tc>
      </w:tr>
    </w:tbl>
    <w:p w14:paraId="2AD19887" w14:textId="3B4803DC" w:rsidR="001009A5" w:rsidRPr="00D92876" w:rsidRDefault="001009A5" w:rsidP="001009A5">
      <w:r w:rsidRPr="00D92876">
        <w:lastRenderedPageBreak/>
        <w:t xml:space="preserve">The </w:t>
      </w:r>
      <w:r w:rsidRPr="00D92876">
        <w:rPr>
          <w:i/>
          <w:iCs/>
        </w:rPr>
        <w:t>roadway equipment coordination</w:t>
      </w:r>
      <w:r w:rsidRPr="00D92876">
        <w:t xml:space="preserve"> replacement affected the following projects</w:t>
      </w:r>
      <w:r w:rsidR="001B0AC8">
        <w:t>:</w:t>
      </w:r>
    </w:p>
    <w:p w14:paraId="022988AE" w14:textId="163E2E49" w:rsidR="001009A5" w:rsidRDefault="001B0AC8" w:rsidP="001009A5">
      <w:pPr>
        <w:pStyle w:val="ListParagraph"/>
        <w:numPr>
          <w:ilvl w:val="0"/>
          <w:numId w:val="33"/>
        </w:numPr>
      </w:pPr>
      <w:r>
        <w:t>Bay County ATMS System Upgrade</w:t>
      </w:r>
    </w:p>
    <w:p w14:paraId="0E6D3C8D" w14:textId="16D9C42F" w:rsidR="001009A5" w:rsidRDefault="001B0AC8" w:rsidP="001009A5">
      <w:pPr>
        <w:pStyle w:val="ListParagraph"/>
        <w:numPr>
          <w:ilvl w:val="0"/>
          <w:numId w:val="33"/>
        </w:numPr>
      </w:pPr>
      <w:r>
        <w:t>Escambia County ATMS Phase II</w:t>
      </w:r>
    </w:p>
    <w:p w14:paraId="0FB8AFB1" w14:textId="3BA8E073" w:rsidR="001009A5" w:rsidRDefault="001009A5" w:rsidP="001009A5">
      <w:r w:rsidRPr="00D92876">
        <w:t xml:space="preserve">Each instance of the </w:t>
      </w:r>
      <w:r w:rsidRPr="00D92876">
        <w:rPr>
          <w:i/>
          <w:iCs/>
        </w:rPr>
        <w:t>roadway equipment coordination</w:t>
      </w:r>
      <w:r w:rsidRPr="00D92876">
        <w:t xml:space="preserve"> information flow replacement was reviewed based on the </w:t>
      </w:r>
      <w:r w:rsidR="001B0AC8">
        <w:t xml:space="preserve">project </w:t>
      </w:r>
      <w:r w:rsidRPr="00D92876">
        <w:t xml:space="preserve">services it supported in the original RITSA and decisions on which new information flows to use as replacements were based on the service analysis. The results of the interface analysis are provided in project dispositions in </w:t>
      </w:r>
      <w:r w:rsidRPr="00D92876">
        <w:fldChar w:fldCharType="begin"/>
      </w:r>
      <w:r w:rsidRPr="00D92876">
        <w:instrText xml:space="preserve"> REF _Ref84443681 \h  \* MERGEFORMAT </w:instrText>
      </w:r>
      <w:r w:rsidRPr="00D92876">
        <w:fldChar w:fldCharType="separate"/>
      </w:r>
      <w:r w:rsidR="001B0AC8" w:rsidRPr="00C94B6B">
        <w:rPr>
          <w:szCs w:val="28"/>
        </w:rPr>
        <w:t xml:space="preserve">Table </w:t>
      </w:r>
      <w:r w:rsidR="001B0AC8">
        <w:rPr>
          <w:szCs w:val="28"/>
        </w:rPr>
        <w:t>4</w:t>
      </w:r>
      <w:r w:rsidRPr="00D92876">
        <w:fldChar w:fldCharType="end"/>
      </w:r>
      <w:r w:rsidRPr="00D92876">
        <w:t xml:space="preserve"> for each occurrence of the source-destination pairs.</w:t>
      </w:r>
    </w:p>
    <w:p w14:paraId="0B0782E8" w14:textId="1005BADD" w:rsidR="001B0AC8" w:rsidRPr="00C94B6B" w:rsidRDefault="001B0AC8" w:rsidP="001B0AC8">
      <w:pPr>
        <w:pStyle w:val="Caption"/>
        <w:jc w:val="center"/>
        <w:rPr>
          <w:sz w:val="24"/>
          <w:szCs w:val="28"/>
        </w:rPr>
      </w:pPr>
      <w:bookmarkStart w:id="92" w:name="_Ref84443681"/>
      <w:bookmarkStart w:id="93" w:name="_Toc84548816"/>
      <w:bookmarkStart w:id="94" w:name="_Toc91800475"/>
      <w:r w:rsidRPr="00C94B6B">
        <w:rPr>
          <w:sz w:val="24"/>
          <w:szCs w:val="28"/>
        </w:rPr>
        <w:t xml:space="preserve">Table </w:t>
      </w:r>
      <w:r w:rsidRPr="00C94B6B">
        <w:rPr>
          <w:sz w:val="24"/>
          <w:szCs w:val="28"/>
        </w:rPr>
        <w:fldChar w:fldCharType="begin"/>
      </w:r>
      <w:r w:rsidRPr="00C94B6B">
        <w:rPr>
          <w:sz w:val="24"/>
          <w:szCs w:val="28"/>
        </w:rPr>
        <w:instrText xml:space="preserve"> SEQ Table \* ARABIC </w:instrText>
      </w:r>
      <w:r w:rsidRPr="00C94B6B">
        <w:rPr>
          <w:sz w:val="24"/>
          <w:szCs w:val="28"/>
        </w:rPr>
        <w:fldChar w:fldCharType="separate"/>
      </w:r>
      <w:r>
        <w:rPr>
          <w:noProof/>
          <w:sz w:val="24"/>
          <w:szCs w:val="28"/>
        </w:rPr>
        <w:t>4</w:t>
      </w:r>
      <w:r w:rsidRPr="00C94B6B">
        <w:rPr>
          <w:sz w:val="24"/>
          <w:szCs w:val="28"/>
        </w:rPr>
        <w:fldChar w:fldCharType="end"/>
      </w:r>
      <w:bookmarkEnd w:id="92"/>
      <w:r w:rsidRPr="00C94B6B">
        <w:rPr>
          <w:sz w:val="24"/>
          <w:szCs w:val="28"/>
        </w:rPr>
        <w:t xml:space="preserve"> </w:t>
      </w:r>
      <w:r>
        <w:rPr>
          <w:sz w:val="24"/>
          <w:szCs w:val="28"/>
        </w:rPr>
        <w:t>Project Conversion Disposition</w:t>
      </w:r>
      <w:bookmarkEnd w:id="93"/>
      <w:bookmarkEnd w:id="94"/>
    </w:p>
    <w:tbl>
      <w:tblPr>
        <w:tblStyle w:val="TableGrid"/>
        <w:tblW w:w="9355" w:type="dxa"/>
        <w:tblLook w:val="04A0" w:firstRow="1" w:lastRow="0" w:firstColumn="1" w:lastColumn="0" w:noHBand="0" w:noVBand="1"/>
      </w:tblPr>
      <w:tblGrid>
        <w:gridCol w:w="2155"/>
        <w:gridCol w:w="7200"/>
      </w:tblGrid>
      <w:tr w:rsidR="001B0AC8" w:rsidRPr="00275651" w14:paraId="13AD1BA4" w14:textId="77777777" w:rsidTr="00353041">
        <w:trPr>
          <w:tblHeader/>
        </w:trPr>
        <w:tc>
          <w:tcPr>
            <w:tcW w:w="2155" w:type="dxa"/>
            <w:shd w:val="clear" w:color="auto" w:fill="1F4E79" w:themeFill="accent5" w:themeFillShade="80"/>
          </w:tcPr>
          <w:p w14:paraId="3A35BFD8" w14:textId="77777777" w:rsidR="001B0AC8" w:rsidRPr="00275651" w:rsidRDefault="001B0AC8" w:rsidP="00223ABC">
            <w:pPr>
              <w:spacing w:after="0"/>
              <w:jc w:val="center"/>
              <w:rPr>
                <w:b/>
                <w:bCs/>
                <w:color w:val="FFFFFF" w:themeColor="background1"/>
              </w:rPr>
            </w:pPr>
            <w:r w:rsidRPr="00275651">
              <w:rPr>
                <w:b/>
                <w:bCs/>
                <w:color w:val="FFFFFF" w:themeColor="background1"/>
              </w:rPr>
              <w:t>Project</w:t>
            </w:r>
          </w:p>
        </w:tc>
        <w:tc>
          <w:tcPr>
            <w:tcW w:w="7200" w:type="dxa"/>
            <w:shd w:val="clear" w:color="auto" w:fill="1F4E79" w:themeFill="accent5" w:themeFillShade="80"/>
          </w:tcPr>
          <w:p w14:paraId="3B0D98D6" w14:textId="77777777" w:rsidR="001B0AC8" w:rsidRPr="00275651" w:rsidRDefault="001B0AC8" w:rsidP="00223ABC">
            <w:pPr>
              <w:spacing w:after="0"/>
              <w:jc w:val="center"/>
              <w:rPr>
                <w:b/>
                <w:bCs/>
                <w:color w:val="FFFFFF" w:themeColor="background1"/>
              </w:rPr>
            </w:pPr>
            <w:r w:rsidRPr="00275651">
              <w:rPr>
                <w:b/>
                <w:bCs/>
                <w:color w:val="FFFFFF" w:themeColor="background1"/>
              </w:rPr>
              <w:t>Conversion Disposition</w:t>
            </w:r>
          </w:p>
        </w:tc>
      </w:tr>
      <w:tr w:rsidR="001B0AC8" w:rsidRPr="002032AC" w14:paraId="259F95CA" w14:textId="77777777" w:rsidTr="00353041">
        <w:tc>
          <w:tcPr>
            <w:tcW w:w="2155" w:type="dxa"/>
          </w:tcPr>
          <w:p w14:paraId="50890119" w14:textId="1446204A" w:rsidR="001B0AC8" w:rsidRDefault="001B0AC8" w:rsidP="00223ABC">
            <w:pPr>
              <w:spacing w:after="0"/>
              <w:jc w:val="left"/>
              <w:rPr>
                <w:sz w:val="22"/>
                <w:szCs w:val="22"/>
              </w:rPr>
            </w:pPr>
            <w:r>
              <w:rPr>
                <w:sz w:val="22"/>
                <w:szCs w:val="22"/>
              </w:rPr>
              <w:t>Bay County ATMS System Upgrade</w:t>
            </w:r>
          </w:p>
        </w:tc>
        <w:tc>
          <w:tcPr>
            <w:tcW w:w="7200" w:type="dxa"/>
          </w:tcPr>
          <w:p w14:paraId="32FC07E8" w14:textId="77777777" w:rsidR="001B0AC8" w:rsidRPr="002032AC" w:rsidRDefault="001B0AC8" w:rsidP="00C46C46">
            <w:pPr>
              <w:spacing w:after="0"/>
              <w:ind w:left="-14"/>
              <w:jc w:val="left"/>
              <w:rPr>
                <w:sz w:val="22"/>
                <w:szCs w:val="22"/>
              </w:rPr>
            </w:pPr>
            <w:r w:rsidRPr="002032AC">
              <w:rPr>
                <w:sz w:val="22"/>
                <w:szCs w:val="22"/>
              </w:rPr>
              <w:t xml:space="preserve">The </w:t>
            </w:r>
            <w:r w:rsidRPr="001B0AC8">
              <w:rPr>
                <w:i/>
                <w:iCs/>
                <w:sz w:val="22"/>
                <w:szCs w:val="22"/>
              </w:rPr>
              <w:t>roadway equipment coordination</w:t>
            </w:r>
            <w:r w:rsidRPr="002032AC">
              <w:rPr>
                <w:sz w:val="22"/>
                <w:szCs w:val="22"/>
              </w:rPr>
              <w:t xml:space="preserve"> information flow was replaced with the following information flows based on the project services:</w:t>
            </w:r>
          </w:p>
          <w:p w14:paraId="09C8115F" w14:textId="36D675CA" w:rsidR="001B0AC8" w:rsidRPr="002032AC" w:rsidRDefault="001B0AC8" w:rsidP="00223ABC">
            <w:pPr>
              <w:pStyle w:val="ListParagraph"/>
              <w:numPr>
                <w:ilvl w:val="0"/>
                <w:numId w:val="31"/>
              </w:numPr>
              <w:spacing w:after="0"/>
              <w:ind w:left="250" w:hanging="180"/>
              <w:jc w:val="left"/>
              <w:rPr>
                <w:sz w:val="22"/>
                <w:szCs w:val="22"/>
              </w:rPr>
            </w:pPr>
            <w:r>
              <w:rPr>
                <w:sz w:val="22"/>
                <w:szCs w:val="22"/>
              </w:rPr>
              <w:t>Bay County Field Equipment and FDOT District 3 Field Equipment</w:t>
            </w:r>
          </w:p>
          <w:p w14:paraId="3E8F96F9" w14:textId="44C4EEDD" w:rsidR="001B0AC8" w:rsidRPr="009959A7" w:rsidRDefault="001B0AC8" w:rsidP="009959A7">
            <w:pPr>
              <w:pStyle w:val="ListParagraph"/>
              <w:numPr>
                <w:ilvl w:val="1"/>
                <w:numId w:val="31"/>
              </w:numPr>
              <w:spacing w:after="0"/>
              <w:ind w:left="520" w:hanging="180"/>
              <w:jc w:val="left"/>
              <w:rPr>
                <w:sz w:val="22"/>
                <w:szCs w:val="22"/>
              </w:rPr>
            </w:pPr>
            <w:r w:rsidRPr="002032AC">
              <w:rPr>
                <w:sz w:val="22"/>
                <w:szCs w:val="22"/>
              </w:rPr>
              <w:t>passive vehicle monitoring coordination</w:t>
            </w:r>
          </w:p>
        </w:tc>
      </w:tr>
      <w:tr w:rsidR="009959A7" w:rsidRPr="002032AC" w14:paraId="1B083119" w14:textId="77777777" w:rsidTr="00353041">
        <w:tc>
          <w:tcPr>
            <w:tcW w:w="2155" w:type="dxa"/>
          </w:tcPr>
          <w:p w14:paraId="5D875978" w14:textId="38D01D5C" w:rsidR="009959A7" w:rsidRDefault="009959A7" w:rsidP="00223ABC">
            <w:pPr>
              <w:spacing w:after="0"/>
              <w:jc w:val="left"/>
              <w:rPr>
                <w:sz w:val="22"/>
                <w:szCs w:val="22"/>
              </w:rPr>
            </w:pPr>
            <w:r>
              <w:rPr>
                <w:sz w:val="22"/>
                <w:szCs w:val="22"/>
              </w:rPr>
              <w:t>Escambia County ATMS Phase II</w:t>
            </w:r>
          </w:p>
        </w:tc>
        <w:tc>
          <w:tcPr>
            <w:tcW w:w="7200" w:type="dxa"/>
          </w:tcPr>
          <w:p w14:paraId="2C802DE2" w14:textId="77777777" w:rsidR="009959A7" w:rsidRPr="00F50589" w:rsidRDefault="009959A7" w:rsidP="00C46C46">
            <w:pPr>
              <w:spacing w:after="0"/>
              <w:ind w:left="-14"/>
              <w:jc w:val="left"/>
              <w:rPr>
                <w:sz w:val="22"/>
                <w:szCs w:val="22"/>
              </w:rPr>
            </w:pPr>
            <w:r w:rsidRPr="00F50589">
              <w:rPr>
                <w:sz w:val="22"/>
                <w:szCs w:val="22"/>
              </w:rPr>
              <w:t xml:space="preserve">The </w:t>
            </w:r>
            <w:r w:rsidRPr="00F50589">
              <w:rPr>
                <w:i/>
                <w:iCs/>
                <w:sz w:val="22"/>
                <w:szCs w:val="22"/>
              </w:rPr>
              <w:t>roadway equipment coordination</w:t>
            </w:r>
            <w:r w:rsidRPr="00F50589">
              <w:rPr>
                <w:sz w:val="22"/>
                <w:szCs w:val="22"/>
              </w:rPr>
              <w:t xml:space="preserve"> information flow was replaced with the following information flows based on the project services:</w:t>
            </w:r>
          </w:p>
          <w:p w14:paraId="46D72298"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Gulf Breeze Field Equipment and City of Milton Field Equipment</w:t>
            </w:r>
          </w:p>
          <w:p w14:paraId="465708FF"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1400E812"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01D3AE52"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30D3209C"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2E96C99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69C0197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099ED1B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2CE106C5"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Gulf Breeze Field Equipment and City of Pensacola Field Equipment</w:t>
            </w:r>
          </w:p>
          <w:p w14:paraId="61B6FFAF"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447BC1BA"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5AC3DEA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27417D9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167BEA4B"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2AD7E9F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38372403"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27E7649E"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Gulf Breeze Field Equipment and County and Local Field Equipment</w:t>
            </w:r>
          </w:p>
          <w:p w14:paraId="366D4FEC"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1A9FD97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01677891"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7988F23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15C13A3F"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lastRenderedPageBreak/>
              <w:t>signal control coordination</w:t>
            </w:r>
          </w:p>
          <w:p w14:paraId="30E4311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3D3D2883"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31269861"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Gulf Breeze Field Equipment and Escambia County Field Equipment</w:t>
            </w:r>
          </w:p>
          <w:p w14:paraId="6E47F08B"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58E4053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3EA937F2"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7CD40964"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6D79304B"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5D3EADE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48A225BF"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109CDFC4"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Gulf Breeze Field Equipment and Santa Rosa County Field Equipment</w:t>
            </w:r>
          </w:p>
          <w:p w14:paraId="0F8EFE62"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7BC1C1F3"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533A8B00"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07F3656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1F86EC0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161A8651"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129F91D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38C2DEF0"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Milton Field Equipment and City of Pensacola Field Equipment</w:t>
            </w:r>
          </w:p>
          <w:p w14:paraId="6B210054"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59A8A9F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368E3BB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09955EB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425EF1F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4F754AA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61BDABC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77289293"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Milton Field Equipment and County and Local Field Equipment</w:t>
            </w:r>
          </w:p>
          <w:p w14:paraId="28F4D9B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54515C4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504E1A5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5F55297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61247400"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4E82FF90"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12930FC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244CBDAA"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Milton Field Equipment and Escambia County Field Equipment</w:t>
            </w:r>
          </w:p>
          <w:p w14:paraId="2ED2192B"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4D1C5D7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543A65B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5F5CDBE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086CC5CC"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4FECE24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4DB175F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671DFA58"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lastRenderedPageBreak/>
              <w:t>City of Milton Field Equipment and Santa Rosa County Field Equipment</w:t>
            </w:r>
          </w:p>
          <w:p w14:paraId="2C084D9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55957C2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62C916B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57798B47"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6CE0F4F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0D2371B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23CE513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77915711"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Pensacola Field Equipment and County and Local Field Equipment</w:t>
            </w:r>
          </w:p>
          <w:p w14:paraId="3D0EC61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7AD1ED51"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628A268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68F4C44F"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111BFE8B"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7A00C6E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0ADC674A"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20AE1CE6"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Pensacola Field Equipment and Escambia County Field Equipment</w:t>
            </w:r>
          </w:p>
          <w:p w14:paraId="2FDE47FA"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7D7C06E7"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1A21B7E4"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1A9875E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65F0E59A"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65A5435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2764F85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6F2667E8"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City of Pensacola Field Equipment and Santa Rosa County Field Equipment</w:t>
            </w:r>
          </w:p>
          <w:p w14:paraId="447338A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1351566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326C914C"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0A0EEF53"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79FFE70A"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694F6B0F"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26CB052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2C23AF80"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County and Local Field Equipment and Escambia County Field Equipment</w:t>
            </w:r>
          </w:p>
          <w:p w14:paraId="55926A4F"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6D05462B"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7E61C7EB"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083F7C9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069B1D80"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07C761EA"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0703FA2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7000B6BA"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County and Local Field Equipment and Santa Rosa County Field Equipment</w:t>
            </w:r>
          </w:p>
          <w:p w14:paraId="3EA01065"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1DA1B9F3"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60676F26"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7B1FF6C4"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lastRenderedPageBreak/>
              <w:t>passive vehicle monitoring coordination</w:t>
            </w:r>
          </w:p>
          <w:p w14:paraId="144AC7F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13E65E3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07B95E1E"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p w14:paraId="2C4FC991" w14:textId="77777777" w:rsidR="00F50589" w:rsidRPr="00F50589" w:rsidRDefault="00F50589" w:rsidP="00F50589">
            <w:pPr>
              <w:pStyle w:val="ListParagraph"/>
              <w:numPr>
                <w:ilvl w:val="0"/>
                <w:numId w:val="31"/>
              </w:numPr>
              <w:spacing w:after="0"/>
              <w:ind w:left="250" w:hanging="180"/>
              <w:jc w:val="left"/>
              <w:rPr>
                <w:sz w:val="22"/>
                <w:szCs w:val="22"/>
              </w:rPr>
            </w:pPr>
            <w:r w:rsidRPr="00F50589">
              <w:rPr>
                <w:sz w:val="22"/>
                <w:szCs w:val="22"/>
              </w:rPr>
              <w:t>Escambia County Field Equipment and Santa Rosa County Field Equipment</w:t>
            </w:r>
          </w:p>
          <w:p w14:paraId="6D5C5B3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advisory radio coordination</w:t>
            </w:r>
          </w:p>
          <w:p w14:paraId="0B2467A3"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dynamic sign coordination</w:t>
            </w:r>
          </w:p>
          <w:p w14:paraId="0EA88819"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local priority request coordination</w:t>
            </w:r>
          </w:p>
          <w:p w14:paraId="7279DD2D"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passive vehicle monitoring coordination</w:t>
            </w:r>
          </w:p>
          <w:p w14:paraId="48270D18"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signal control coordination</w:t>
            </w:r>
          </w:p>
          <w:p w14:paraId="1D2E3467" w14:textId="77777777" w:rsidR="00F50589" w:rsidRPr="00F50589" w:rsidRDefault="00F50589" w:rsidP="00F50589">
            <w:pPr>
              <w:pStyle w:val="ListParagraph"/>
              <w:numPr>
                <w:ilvl w:val="1"/>
                <w:numId w:val="31"/>
              </w:numPr>
              <w:spacing w:after="0"/>
              <w:ind w:left="520" w:hanging="180"/>
              <w:jc w:val="left"/>
              <w:rPr>
                <w:sz w:val="22"/>
                <w:szCs w:val="22"/>
              </w:rPr>
            </w:pPr>
            <w:r w:rsidRPr="00F50589">
              <w:rPr>
                <w:sz w:val="22"/>
                <w:szCs w:val="22"/>
              </w:rPr>
              <w:t>traffic detector coordination</w:t>
            </w:r>
          </w:p>
          <w:p w14:paraId="0A41D800" w14:textId="3EADACFC" w:rsidR="009959A7" w:rsidRPr="00F50589" w:rsidRDefault="00F50589" w:rsidP="00F50589">
            <w:pPr>
              <w:pStyle w:val="ListParagraph"/>
              <w:numPr>
                <w:ilvl w:val="1"/>
                <w:numId w:val="31"/>
              </w:numPr>
              <w:spacing w:after="0"/>
              <w:ind w:left="520" w:hanging="180"/>
              <w:jc w:val="left"/>
              <w:rPr>
                <w:sz w:val="22"/>
                <w:szCs w:val="22"/>
              </w:rPr>
            </w:pPr>
            <w:r w:rsidRPr="00F50589">
              <w:rPr>
                <w:sz w:val="22"/>
                <w:szCs w:val="22"/>
              </w:rPr>
              <w:t>video surveillance coordination</w:t>
            </w:r>
          </w:p>
        </w:tc>
      </w:tr>
      <w:tr w:rsidR="009959A7" w:rsidRPr="002032AC" w14:paraId="261CA829" w14:textId="77777777" w:rsidTr="00353041">
        <w:tc>
          <w:tcPr>
            <w:tcW w:w="2155" w:type="dxa"/>
          </w:tcPr>
          <w:p w14:paraId="0BEE2092" w14:textId="1E7B2102" w:rsidR="009959A7" w:rsidRDefault="00790C4B" w:rsidP="00223ABC">
            <w:pPr>
              <w:spacing w:after="0"/>
              <w:jc w:val="left"/>
              <w:rPr>
                <w:sz w:val="22"/>
                <w:szCs w:val="22"/>
              </w:rPr>
            </w:pPr>
            <w:r>
              <w:rPr>
                <w:sz w:val="22"/>
                <w:szCs w:val="22"/>
              </w:rPr>
              <w:lastRenderedPageBreak/>
              <w:t>FDOT Wrong Way Driving Project</w:t>
            </w:r>
          </w:p>
        </w:tc>
        <w:tc>
          <w:tcPr>
            <w:tcW w:w="7200" w:type="dxa"/>
          </w:tcPr>
          <w:p w14:paraId="15C71C06" w14:textId="77777777" w:rsidR="00790C4B" w:rsidRDefault="00790C4B" w:rsidP="00C46C46">
            <w:pPr>
              <w:spacing w:after="0"/>
              <w:ind w:left="-14"/>
              <w:jc w:val="left"/>
              <w:rPr>
                <w:sz w:val="22"/>
                <w:szCs w:val="22"/>
              </w:rPr>
            </w:pPr>
            <w:r>
              <w:rPr>
                <w:sz w:val="22"/>
                <w:szCs w:val="22"/>
              </w:rPr>
              <w:t xml:space="preserve">Replaced the following service packages with TM25 Wrong Way Vehicle Detection and Warning (FDOT Wrong Way Driving Project): </w:t>
            </w:r>
          </w:p>
          <w:p w14:paraId="1A9907FC" w14:textId="77777777" w:rsidR="009959A7" w:rsidRDefault="00790C4B" w:rsidP="00A440C6">
            <w:pPr>
              <w:pStyle w:val="ListParagraph"/>
              <w:numPr>
                <w:ilvl w:val="0"/>
                <w:numId w:val="31"/>
              </w:numPr>
              <w:spacing w:after="0"/>
              <w:ind w:left="250" w:hanging="180"/>
              <w:jc w:val="left"/>
              <w:rPr>
                <w:sz w:val="22"/>
                <w:szCs w:val="22"/>
              </w:rPr>
            </w:pPr>
            <w:r>
              <w:rPr>
                <w:sz w:val="22"/>
                <w:szCs w:val="22"/>
              </w:rPr>
              <w:t>TM06 Traffic Information Dissemination (FDOT District 3 – Tallahassee (1 of 2))</w:t>
            </w:r>
          </w:p>
          <w:p w14:paraId="2819C67C" w14:textId="6C5ACC34" w:rsidR="00A440C6" w:rsidRDefault="00A440C6" w:rsidP="00A440C6">
            <w:pPr>
              <w:pStyle w:val="ListParagraph"/>
              <w:numPr>
                <w:ilvl w:val="0"/>
                <w:numId w:val="31"/>
              </w:numPr>
              <w:spacing w:after="0"/>
              <w:ind w:left="250" w:hanging="180"/>
              <w:jc w:val="left"/>
              <w:rPr>
                <w:sz w:val="22"/>
                <w:szCs w:val="22"/>
              </w:rPr>
            </w:pPr>
            <w:r>
              <w:rPr>
                <w:sz w:val="22"/>
                <w:szCs w:val="22"/>
              </w:rPr>
              <w:t xml:space="preserve">TM06 Traffic Information Dissemination (FDOT District 3 Chipley RTMC) </w:t>
            </w:r>
          </w:p>
          <w:p w14:paraId="5BC01480" w14:textId="14A212AE" w:rsidR="00A440C6" w:rsidRDefault="00A440C6" w:rsidP="00A440C6">
            <w:pPr>
              <w:pStyle w:val="ListParagraph"/>
              <w:numPr>
                <w:ilvl w:val="0"/>
                <w:numId w:val="31"/>
              </w:numPr>
              <w:spacing w:after="0"/>
              <w:ind w:left="250" w:hanging="180"/>
              <w:jc w:val="left"/>
              <w:rPr>
                <w:sz w:val="22"/>
                <w:szCs w:val="22"/>
              </w:rPr>
            </w:pPr>
            <w:r>
              <w:rPr>
                <w:sz w:val="22"/>
                <w:szCs w:val="22"/>
              </w:rPr>
              <w:t xml:space="preserve">TM06 Traffic Information Dissemination (Okaloosa County (1 of 2)) </w:t>
            </w:r>
          </w:p>
          <w:p w14:paraId="5A4EB229" w14:textId="77777777" w:rsidR="00A440C6" w:rsidRDefault="00A440C6" w:rsidP="00A440C6">
            <w:pPr>
              <w:pStyle w:val="ListParagraph"/>
              <w:numPr>
                <w:ilvl w:val="0"/>
                <w:numId w:val="31"/>
              </w:numPr>
              <w:spacing w:after="0"/>
              <w:ind w:left="250" w:hanging="180"/>
              <w:jc w:val="left"/>
              <w:rPr>
                <w:sz w:val="22"/>
                <w:szCs w:val="22"/>
              </w:rPr>
            </w:pPr>
            <w:r>
              <w:rPr>
                <w:sz w:val="22"/>
                <w:szCs w:val="22"/>
              </w:rPr>
              <w:t>TM06 Traffic Information Dissemination (Escambia-Santa Rosa Regional ATMS (1 of 2))</w:t>
            </w:r>
          </w:p>
          <w:p w14:paraId="5119D619" w14:textId="77777777" w:rsidR="00A440C6" w:rsidRDefault="00A440C6" w:rsidP="00A440C6">
            <w:pPr>
              <w:spacing w:after="0"/>
              <w:jc w:val="left"/>
              <w:rPr>
                <w:sz w:val="22"/>
                <w:szCs w:val="22"/>
              </w:rPr>
            </w:pPr>
          </w:p>
          <w:p w14:paraId="496440F4" w14:textId="655F3DBE" w:rsidR="00A440C6" w:rsidRPr="00A440C6" w:rsidRDefault="00A440C6" w:rsidP="00A440C6">
            <w:pPr>
              <w:spacing w:after="0"/>
              <w:jc w:val="left"/>
              <w:rPr>
                <w:sz w:val="22"/>
                <w:szCs w:val="22"/>
              </w:rPr>
            </w:pPr>
            <w:r>
              <w:rPr>
                <w:sz w:val="22"/>
                <w:szCs w:val="22"/>
              </w:rPr>
              <w:t xml:space="preserve">Replaced </w:t>
            </w:r>
            <w:r w:rsidRPr="00A440C6">
              <w:rPr>
                <w:i/>
                <w:iCs/>
                <w:sz w:val="22"/>
                <w:szCs w:val="22"/>
              </w:rPr>
              <w:t>wrong way driver alert</w:t>
            </w:r>
            <w:r>
              <w:rPr>
                <w:sz w:val="22"/>
                <w:szCs w:val="22"/>
              </w:rPr>
              <w:t xml:space="preserve"> user defined information flow with </w:t>
            </w:r>
            <w:r w:rsidRPr="00A440C6">
              <w:rPr>
                <w:i/>
                <w:iCs/>
                <w:sz w:val="22"/>
                <w:szCs w:val="22"/>
              </w:rPr>
              <w:t xml:space="preserve">wrong way vehicle detected </w:t>
            </w:r>
            <w:r>
              <w:rPr>
                <w:sz w:val="22"/>
                <w:szCs w:val="22"/>
              </w:rPr>
              <w:t>information flow.</w:t>
            </w:r>
          </w:p>
        </w:tc>
      </w:tr>
      <w:tr w:rsidR="001B0AC8" w:rsidRPr="002032AC" w14:paraId="56484EEC" w14:textId="77777777" w:rsidTr="00353041">
        <w:tc>
          <w:tcPr>
            <w:tcW w:w="2155" w:type="dxa"/>
          </w:tcPr>
          <w:p w14:paraId="58DFCD9D" w14:textId="0E84E6B4" w:rsidR="001B0AC8" w:rsidRPr="002032AC" w:rsidRDefault="00A440C6" w:rsidP="00223ABC">
            <w:pPr>
              <w:spacing w:after="0"/>
              <w:jc w:val="left"/>
              <w:rPr>
                <w:sz w:val="22"/>
                <w:szCs w:val="22"/>
              </w:rPr>
            </w:pPr>
            <w:r>
              <w:rPr>
                <w:sz w:val="22"/>
                <w:szCs w:val="22"/>
              </w:rPr>
              <w:t>Pensacola Beach Parking Management and Information</w:t>
            </w:r>
          </w:p>
        </w:tc>
        <w:tc>
          <w:tcPr>
            <w:tcW w:w="7200" w:type="dxa"/>
          </w:tcPr>
          <w:p w14:paraId="5B066ECF" w14:textId="1ADC3E56" w:rsidR="008F2D76" w:rsidRDefault="008F2D76" w:rsidP="00C46C46">
            <w:pPr>
              <w:spacing w:after="0"/>
              <w:ind w:left="-14"/>
              <w:jc w:val="left"/>
              <w:rPr>
                <w:sz w:val="22"/>
                <w:szCs w:val="22"/>
              </w:rPr>
            </w:pPr>
            <w:r>
              <w:rPr>
                <w:sz w:val="22"/>
                <w:szCs w:val="22"/>
              </w:rPr>
              <w:t>Added ‘Escambia County Parking Area Equipment’ element.</w:t>
            </w:r>
          </w:p>
          <w:p w14:paraId="0E503B24" w14:textId="36F99C03" w:rsidR="008F2D76" w:rsidRDefault="008F2D76" w:rsidP="00C46C46">
            <w:pPr>
              <w:spacing w:after="0"/>
              <w:ind w:left="-14"/>
              <w:jc w:val="left"/>
              <w:rPr>
                <w:sz w:val="22"/>
                <w:szCs w:val="22"/>
              </w:rPr>
            </w:pPr>
          </w:p>
          <w:p w14:paraId="1CDFF1B4" w14:textId="1B9052C1" w:rsidR="001B0AC8" w:rsidRPr="002032AC" w:rsidRDefault="008F2D76" w:rsidP="00C46C46">
            <w:pPr>
              <w:spacing w:after="0"/>
              <w:ind w:left="-14"/>
              <w:jc w:val="left"/>
              <w:rPr>
                <w:sz w:val="22"/>
                <w:szCs w:val="22"/>
              </w:rPr>
            </w:pPr>
            <w:r>
              <w:rPr>
                <w:sz w:val="22"/>
                <w:szCs w:val="22"/>
              </w:rPr>
              <w:t>Updated PM01 Parking Space Management (Pensacola Beach Parking) and PM03 Parking Electronic Payment (Pensacola Beach Parking) service packages to include information flows with ‘Escambia County Parking Area Equipment’ element.</w:t>
            </w:r>
          </w:p>
        </w:tc>
      </w:tr>
    </w:tbl>
    <w:p w14:paraId="49E53F7E" w14:textId="77777777" w:rsidR="00CD021C" w:rsidRDefault="00CD021C" w:rsidP="00C33D7E">
      <w:pPr>
        <w:keepNext/>
      </w:pPr>
    </w:p>
    <w:sectPr w:rsidR="00CD021C" w:rsidSect="00C72D0B">
      <w:footerReference w:type="default" r:id="rId15"/>
      <w:pgSz w:w="12240" w:h="15840"/>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1DD7" w14:textId="77777777" w:rsidR="00007F09" w:rsidRDefault="00007F09">
      <w:r>
        <w:separator/>
      </w:r>
    </w:p>
  </w:endnote>
  <w:endnote w:type="continuationSeparator" w:id="0">
    <w:p w14:paraId="3001BFF9" w14:textId="77777777" w:rsidR="00007F09" w:rsidRDefault="00007F09">
      <w:r>
        <w:continuationSeparator/>
      </w:r>
    </w:p>
  </w:endnote>
  <w:endnote w:type="continuationNotice" w:id="1">
    <w:p w14:paraId="69ECB9EB" w14:textId="77777777" w:rsidR="00007F09" w:rsidRDefault="00007F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315D22" w14:paraId="4E0E566F" w14:textId="77777777">
      <w:trPr>
        <w:trHeight w:val="539"/>
      </w:trPr>
      <w:tc>
        <w:tcPr>
          <w:tcW w:w="488" w:type="pct"/>
        </w:tcPr>
        <w:p w14:paraId="06148556" w14:textId="77777777" w:rsidR="00315D22" w:rsidRDefault="00315D22">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315D22" w:rsidRDefault="00315D22">
          <w:pPr>
            <w:pStyle w:val="Footer"/>
            <w:tabs>
              <w:tab w:val="left" w:pos="7789"/>
            </w:tabs>
            <w:rPr>
              <w:color w:val="17365D"/>
            </w:rPr>
          </w:pPr>
          <w:r>
            <w:rPr>
              <w:color w:val="17365D"/>
            </w:rPr>
            <w:t>Client Name</w:t>
          </w:r>
        </w:p>
        <w:p w14:paraId="665E9704" w14:textId="77777777" w:rsidR="00315D22" w:rsidRDefault="00315D22">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315D22" w:rsidRDefault="00315D22">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315D22" w:rsidRDefault="00315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315D22" w14:paraId="27821EE2" w14:textId="77777777" w:rsidTr="002D07FE">
      <w:trPr>
        <w:trHeight w:val="539"/>
      </w:trPr>
      <w:tc>
        <w:tcPr>
          <w:tcW w:w="488" w:type="pct"/>
        </w:tcPr>
        <w:p w14:paraId="67F71E89" w14:textId="607E5A28" w:rsidR="00315D22" w:rsidRDefault="00315D22"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315D22" w:rsidRDefault="00315D22" w:rsidP="008C0A79">
          <w:pPr>
            <w:pStyle w:val="Footer"/>
            <w:tabs>
              <w:tab w:val="left" w:pos="7789"/>
            </w:tabs>
            <w:spacing w:after="0"/>
            <w:jc w:val="left"/>
            <w:rPr>
              <w:color w:val="17365D"/>
            </w:rPr>
          </w:pPr>
          <w:r>
            <w:rPr>
              <w:color w:val="17365D"/>
            </w:rPr>
            <w:t>Florida ITS Architecture Support and Maintenance Project</w:t>
          </w:r>
        </w:p>
        <w:p w14:paraId="623B1649" w14:textId="39E43C05" w:rsidR="00315D22" w:rsidRPr="007C2EAD" w:rsidRDefault="00315D22" w:rsidP="00DC23F1">
          <w:pPr>
            <w:pStyle w:val="Footer"/>
            <w:rPr>
              <w:color w:val="595959"/>
            </w:rPr>
          </w:pPr>
          <w:r>
            <w:rPr>
              <w:color w:val="595959"/>
            </w:rPr>
            <w:t xml:space="preserve">District </w:t>
          </w:r>
          <w:r w:rsidR="004B0EF9">
            <w:rPr>
              <w:color w:val="595959"/>
            </w:rPr>
            <w:t>3</w:t>
          </w:r>
          <w:r>
            <w:rPr>
              <w:color w:val="595959"/>
            </w:rPr>
            <w:t xml:space="preserve"> RITSA Conversion Report</w:t>
          </w:r>
        </w:p>
      </w:tc>
      <w:tc>
        <w:tcPr>
          <w:tcW w:w="1235" w:type="pct"/>
          <w:tcBorders>
            <w:top w:val="single" w:sz="12" w:space="0" w:color="7F7F7F"/>
            <w:left w:val="nil"/>
            <w:bottom w:val="nil"/>
          </w:tcBorders>
        </w:tcPr>
        <w:p w14:paraId="0FD2DD57" w14:textId="34072E45" w:rsidR="00315D22" w:rsidRPr="007C2EAD" w:rsidRDefault="00315D22"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315D22" w:rsidRDefault="00315D22"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315D22" w14:paraId="634991E5" w14:textId="77777777" w:rsidTr="002D07FE">
      <w:trPr>
        <w:trHeight w:val="539"/>
      </w:trPr>
      <w:tc>
        <w:tcPr>
          <w:tcW w:w="488" w:type="pct"/>
        </w:tcPr>
        <w:p w14:paraId="0B9138BC" w14:textId="4CADB3A3" w:rsidR="00315D22" w:rsidRDefault="00315D22"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65</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315D22" w:rsidRDefault="00315D22" w:rsidP="008C0A79">
          <w:pPr>
            <w:pStyle w:val="Footer"/>
            <w:tabs>
              <w:tab w:val="left" w:pos="7789"/>
            </w:tabs>
            <w:spacing w:after="0"/>
            <w:jc w:val="left"/>
            <w:rPr>
              <w:color w:val="17365D"/>
            </w:rPr>
          </w:pPr>
          <w:r>
            <w:rPr>
              <w:color w:val="17365D"/>
            </w:rPr>
            <w:t>Florida ITS Architecture Support and Maintenance Project</w:t>
          </w:r>
        </w:p>
        <w:p w14:paraId="1F38048F" w14:textId="297A302A" w:rsidR="00315D22" w:rsidRPr="007C2EAD" w:rsidRDefault="00315D22" w:rsidP="00DC23F1">
          <w:pPr>
            <w:pStyle w:val="Footer"/>
            <w:rPr>
              <w:color w:val="595959"/>
            </w:rPr>
          </w:pPr>
          <w:r>
            <w:rPr>
              <w:color w:val="595959"/>
            </w:rPr>
            <w:t xml:space="preserve">District </w:t>
          </w:r>
          <w:r w:rsidR="004B0EF9">
            <w:rPr>
              <w:color w:val="595959"/>
            </w:rPr>
            <w:t>3</w:t>
          </w:r>
          <w:r>
            <w:rPr>
              <w:color w:val="595959"/>
            </w:rPr>
            <w:t xml:space="preserve"> RITSA Conversion Report</w:t>
          </w:r>
        </w:p>
      </w:tc>
      <w:tc>
        <w:tcPr>
          <w:tcW w:w="1235" w:type="pct"/>
          <w:tcBorders>
            <w:top w:val="single" w:sz="12" w:space="0" w:color="7F7F7F"/>
            <w:left w:val="nil"/>
            <w:bottom w:val="nil"/>
          </w:tcBorders>
        </w:tcPr>
        <w:p w14:paraId="4313A263" w14:textId="77777777" w:rsidR="00315D22" w:rsidRPr="007C2EAD" w:rsidRDefault="00315D22"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315D22" w:rsidRDefault="00315D22"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C4E2" w14:textId="77777777" w:rsidR="00007F09" w:rsidRDefault="00007F09">
      <w:r>
        <w:separator/>
      </w:r>
    </w:p>
  </w:footnote>
  <w:footnote w:type="continuationSeparator" w:id="0">
    <w:p w14:paraId="72456B30" w14:textId="77777777" w:rsidR="00007F09" w:rsidRDefault="00007F09">
      <w:r>
        <w:continuationSeparator/>
      </w:r>
    </w:p>
  </w:footnote>
  <w:footnote w:type="continuationNotice" w:id="1">
    <w:p w14:paraId="3E8BF1F6" w14:textId="77777777" w:rsidR="00007F09" w:rsidRDefault="00007F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315D22" w:rsidRDefault="00007F09">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315D22" w14:paraId="5222C8D4" w14:textId="77777777">
      <w:trPr>
        <w:trHeight w:val="288"/>
      </w:trPr>
      <w:tc>
        <w:tcPr>
          <w:tcW w:w="8305" w:type="dxa"/>
          <w:vAlign w:val="bottom"/>
        </w:tcPr>
        <w:p w14:paraId="3E69B45F" w14:textId="71AA4274" w:rsidR="00315D22" w:rsidRDefault="00315D22">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315D22" w:rsidRDefault="00315D22">
          <w:pPr>
            <w:pStyle w:val="Header"/>
            <w:jc w:val="left"/>
            <w:rPr>
              <w:i/>
              <w:color w:val="595959"/>
            </w:rPr>
          </w:pPr>
          <w:r>
            <w:rPr>
              <w:rFonts w:ascii="Cambria" w:hAnsi="Cambria"/>
              <w:bCs/>
              <w:i/>
              <w:color w:val="17365D"/>
              <w:szCs w:val="36"/>
            </w:rPr>
            <w:t>1.1</w:t>
          </w:r>
        </w:p>
      </w:tc>
    </w:tr>
  </w:tbl>
  <w:p w14:paraId="1B7F57A4" w14:textId="2BC45C92" w:rsidR="00315D22" w:rsidRDefault="00007F09">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315D22" w:rsidRDefault="00007F09">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9"/>
      <w:gridCol w:w="1261"/>
    </w:tblGrid>
    <w:tr w:rsidR="00315D22" w14:paraId="5CE3A6BB" w14:textId="77777777">
      <w:trPr>
        <w:trHeight w:val="288"/>
      </w:trPr>
      <w:tc>
        <w:tcPr>
          <w:tcW w:w="8305" w:type="dxa"/>
          <w:vAlign w:val="bottom"/>
        </w:tcPr>
        <w:p w14:paraId="5736AF05" w14:textId="3FC1A42A" w:rsidR="00315D22" w:rsidRDefault="00331BB5" w:rsidP="00DC23F1">
          <w:pPr>
            <w:pStyle w:val="Header"/>
            <w:spacing w:after="0"/>
            <w:jc w:val="right"/>
            <w:rPr>
              <w:rFonts w:ascii="Cambria" w:hAnsi="Cambria"/>
              <w:b/>
              <w:sz w:val="36"/>
              <w:szCs w:val="36"/>
            </w:rPr>
          </w:pPr>
          <w:r>
            <w:rPr>
              <w:rFonts w:ascii="Cambria" w:hAnsi="Cambria"/>
              <w:b/>
              <w:sz w:val="28"/>
              <w:szCs w:val="36"/>
            </w:rPr>
            <w:t>Final</w:t>
          </w:r>
          <w:r w:rsidR="00315D22">
            <w:rPr>
              <w:rFonts w:ascii="Cambria" w:hAnsi="Cambria"/>
              <w:b/>
              <w:sz w:val="28"/>
              <w:szCs w:val="36"/>
            </w:rPr>
            <w:t xml:space="preserve"> District </w:t>
          </w:r>
          <w:r w:rsidR="004B0EF9">
            <w:rPr>
              <w:rFonts w:ascii="Cambria" w:hAnsi="Cambria"/>
              <w:b/>
              <w:sz w:val="28"/>
              <w:szCs w:val="36"/>
            </w:rPr>
            <w:t>3</w:t>
          </w:r>
          <w:r w:rsidR="00315D22">
            <w:rPr>
              <w:rFonts w:ascii="Cambria" w:hAnsi="Cambria"/>
              <w:b/>
              <w:sz w:val="28"/>
              <w:szCs w:val="36"/>
            </w:rPr>
            <w:t xml:space="preserve"> RITSA Conversion Report</w:t>
          </w:r>
        </w:p>
      </w:tc>
      <w:tc>
        <w:tcPr>
          <w:tcW w:w="1285" w:type="dxa"/>
          <w:vAlign w:val="bottom"/>
        </w:tcPr>
        <w:p w14:paraId="67E525AF" w14:textId="77777777" w:rsidR="00315D22" w:rsidRDefault="00315D22" w:rsidP="00E04196">
          <w:pPr>
            <w:pStyle w:val="Header"/>
            <w:spacing w:after="0"/>
            <w:jc w:val="left"/>
            <w:rPr>
              <w:i/>
              <w:color w:val="595959"/>
            </w:rPr>
          </w:pPr>
          <w:r>
            <w:rPr>
              <w:rFonts w:ascii="Cambria" w:hAnsi="Cambria"/>
              <w:bCs/>
              <w:i/>
              <w:color w:val="17365D"/>
              <w:szCs w:val="36"/>
            </w:rPr>
            <w:t>1.0</w:t>
          </w:r>
        </w:p>
      </w:tc>
    </w:tr>
  </w:tbl>
  <w:p w14:paraId="24802CF3" w14:textId="77777777" w:rsidR="00315D22" w:rsidRDefault="0031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C74"/>
    <w:multiLevelType w:val="hybridMultilevel"/>
    <w:tmpl w:val="FA6A61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40A2D10"/>
    <w:multiLevelType w:val="hybridMultilevel"/>
    <w:tmpl w:val="E5B88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5117B"/>
    <w:multiLevelType w:val="hybridMultilevel"/>
    <w:tmpl w:val="C39EF6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D9716AC"/>
    <w:multiLevelType w:val="hybridMultilevel"/>
    <w:tmpl w:val="EF7E3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D7F5E"/>
    <w:multiLevelType w:val="hybridMultilevel"/>
    <w:tmpl w:val="10A84CAA"/>
    <w:lvl w:ilvl="0" w:tplc="691CBF4C">
      <w:start w:val="1"/>
      <w:numFmt w:val="bullet"/>
      <w:lvlText w:val=""/>
      <w:lvlJc w:val="left"/>
      <w:pPr>
        <w:tabs>
          <w:tab w:val="num" w:pos="720"/>
        </w:tabs>
        <w:ind w:left="720" w:hanging="360"/>
      </w:pPr>
      <w:rPr>
        <w:rFonts w:ascii="Symbol" w:hAnsi="Symbol" w:hint="default"/>
      </w:rPr>
    </w:lvl>
    <w:lvl w:ilvl="1" w:tplc="5B88EDFC" w:tentative="1">
      <w:start w:val="1"/>
      <w:numFmt w:val="bullet"/>
      <w:lvlText w:val=""/>
      <w:lvlJc w:val="left"/>
      <w:pPr>
        <w:tabs>
          <w:tab w:val="num" w:pos="1440"/>
        </w:tabs>
        <w:ind w:left="1440" w:hanging="360"/>
      </w:pPr>
      <w:rPr>
        <w:rFonts w:ascii="Symbol" w:hAnsi="Symbol" w:hint="default"/>
      </w:rPr>
    </w:lvl>
    <w:lvl w:ilvl="2" w:tplc="709A4FD2" w:tentative="1">
      <w:start w:val="1"/>
      <w:numFmt w:val="bullet"/>
      <w:lvlText w:val=""/>
      <w:lvlJc w:val="left"/>
      <w:pPr>
        <w:tabs>
          <w:tab w:val="num" w:pos="2160"/>
        </w:tabs>
        <w:ind w:left="2160" w:hanging="360"/>
      </w:pPr>
      <w:rPr>
        <w:rFonts w:ascii="Symbol" w:hAnsi="Symbol" w:hint="default"/>
      </w:rPr>
    </w:lvl>
    <w:lvl w:ilvl="3" w:tplc="C068ED86" w:tentative="1">
      <w:start w:val="1"/>
      <w:numFmt w:val="bullet"/>
      <w:lvlText w:val=""/>
      <w:lvlJc w:val="left"/>
      <w:pPr>
        <w:tabs>
          <w:tab w:val="num" w:pos="2880"/>
        </w:tabs>
        <w:ind w:left="2880" w:hanging="360"/>
      </w:pPr>
      <w:rPr>
        <w:rFonts w:ascii="Symbol" w:hAnsi="Symbol" w:hint="default"/>
      </w:rPr>
    </w:lvl>
    <w:lvl w:ilvl="4" w:tplc="AF701202" w:tentative="1">
      <w:start w:val="1"/>
      <w:numFmt w:val="bullet"/>
      <w:lvlText w:val=""/>
      <w:lvlJc w:val="left"/>
      <w:pPr>
        <w:tabs>
          <w:tab w:val="num" w:pos="3600"/>
        </w:tabs>
        <w:ind w:left="3600" w:hanging="360"/>
      </w:pPr>
      <w:rPr>
        <w:rFonts w:ascii="Symbol" w:hAnsi="Symbol" w:hint="default"/>
      </w:rPr>
    </w:lvl>
    <w:lvl w:ilvl="5" w:tplc="5E845CD4" w:tentative="1">
      <w:start w:val="1"/>
      <w:numFmt w:val="bullet"/>
      <w:lvlText w:val=""/>
      <w:lvlJc w:val="left"/>
      <w:pPr>
        <w:tabs>
          <w:tab w:val="num" w:pos="4320"/>
        </w:tabs>
        <w:ind w:left="4320" w:hanging="360"/>
      </w:pPr>
      <w:rPr>
        <w:rFonts w:ascii="Symbol" w:hAnsi="Symbol" w:hint="default"/>
      </w:rPr>
    </w:lvl>
    <w:lvl w:ilvl="6" w:tplc="B046E946" w:tentative="1">
      <w:start w:val="1"/>
      <w:numFmt w:val="bullet"/>
      <w:lvlText w:val=""/>
      <w:lvlJc w:val="left"/>
      <w:pPr>
        <w:tabs>
          <w:tab w:val="num" w:pos="5040"/>
        </w:tabs>
        <w:ind w:left="5040" w:hanging="360"/>
      </w:pPr>
      <w:rPr>
        <w:rFonts w:ascii="Symbol" w:hAnsi="Symbol" w:hint="default"/>
      </w:rPr>
    </w:lvl>
    <w:lvl w:ilvl="7" w:tplc="B47ECF06" w:tentative="1">
      <w:start w:val="1"/>
      <w:numFmt w:val="bullet"/>
      <w:lvlText w:val=""/>
      <w:lvlJc w:val="left"/>
      <w:pPr>
        <w:tabs>
          <w:tab w:val="num" w:pos="5760"/>
        </w:tabs>
        <w:ind w:left="5760" w:hanging="360"/>
      </w:pPr>
      <w:rPr>
        <w:rFonts w:ascii="Symbol" w:hAnsi="Symbol" w:hint="default"/>
      </w:rPr>
    </w:lvl>
    <w:lvl w:ilvl="8" w:tplc="A99407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A37716"/>
    <w:multiLevelType w:val="hybridMultilevel"/>
    <w:tmpl w:val="C87A74F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7A379CF"/>
    <w:multiLevelType w:val="hybridMultilevel"/>
    <w:tmpl w:val="77E28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912F5"/>
    <w:multiLevelType w:val="hybridMultilevel"/>
    <w:tmpl w:val="EB22FD1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245B5E00"/>
    <w:multiLevelType w:val="hybridMultilevel"/>
    <w:tmpl w:val="F2FC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53101"/>
    <w:multiLevelType w:val="hybridMultilevel"/>
    <w:tmpl w:val="67C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A163F"/>
    <w:multiLevelType w:val="hybridMultilevel"/>
    <w:tmpl w:val="4BD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47A15"/>
    <w:multiLevelType w:val="hybridMultilevel"/>
    <w:tmpl w:val="73DC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5191A"/>
    <w:multiLevelType w:val="hybridMultilevel"/>
    <w:tmpl w:val="3B34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3184E"/>
    <w:multiLevelType w:val="hybridMultilevel"/>
    <w:tmpl w:val="4880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E3EA9"/>
    <w:multiLevelType w:val="hybridMultilevel"/>
    <w:tmpl w:val="1A1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62CA8"/>
    <w:multiLevelType w:val="hybridMultilevel"/>
    <w:tmpl w:val="DAE4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2700" w:hanging="360"/>
      </w:pPr>
      <w:rPr>
        <w:rFonts w:ascii="Wingdings" w:hAnsi="Wingdings" w:hint="default"/>
      </w:rPr>
    </w:lvl>
    <w:lvl w:ilvl="6" w:tplc="04090001">
      <w:start w:val="1"/>
      <w:numFmt w:val="bullet"/>
      <w:lvlText w:val=""/>
      <w:lvlJc w:val="left"/>
      <w:pPr>
        <w:ind w:left="3420" w:hanging="360"/>
      </w:pPr>
      <w:rPr>
        <w:rFonts w:ascii="Symbol" w:hAnsi="Symbol" w:hint="default"/>
      </w:rPr>
    </w:lvl>
    <w:lvl w:ilvl="7" w:tplc="04090003">
      <w:start w:val="1"/>
      <w:numFmt w:val="bullet"/>
      <w:lvlText w:val="o"/>
      <w:lvlJc w:val="left"/>
      <w:pPr>
        <w:ind w:left="4140" w:hanging="360"/>
      </w:pPr>
      <w:rPr>
        <w:rFonts w:ascii="Courier New" w:hAnsi="Courier New" w:cs="Courier New" w:hint="default"/>
      </w:rPr>
    </w:lvl>
    <w:lvl w:ilvl="8" w:tplc="04090005">
      <w:start w:val="1"/>
      <w:numFmt w:val="bullet"/>
      <w:lvlText w:val=""/>
      <w:lvlJc w:val="left"/>
      <w:pPr>
        <w:ind w:left="4860" w:hanging="360"/>
      </w:pPr>
      <w:rPr>
        <w:rFonts w:ascii="Wingdings" w:hAnsi="Wingdings" w:hint="default"/>
      </w:rPr>
    </w:lvl>
  </w:abstractNum>
  <w:abstractNum w:abstractNumId="16" w15:restartNumberingAfterBreak="0">
    <w:nsid w:val="4FE6751D"/>
    <w:multiLevelType w:val="hybridMultilevel"/>
    <w:tmpl w:val="399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F78FF"/>
    <w:multiLevelType w:val="hybridMultilevel"/>
    <w:tmpl w:val="657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166D8"/>
    <w:multiLevelType w:val="hybridMultilevel"/>
    <w:tmpl w:val="4E0EE75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5D111D57"/>
    <w:multiLevelType w:val="hybridMultilevel"/>
    <w:tmpl w:val="A2AE65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81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B8D50F4"/>
    <w:multiLevelType w:val="hybridMultilevel"/>
    <w:tmpl w:val="DCCE5D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BA44A32"/>
    <w:multiLevelType w:val="hybridMultilevel"/>
    <w:tmpl w:val="3470F8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71B15701"/>
    <w:multiLevelType w:val="hybridMultilevel"/>
    <w:tmpl w:val="F698BE4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53345"/>
    <w:multiLevelType w:val="hybridMultilevel"/>
    <w:tmpl w:val="5692832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770415BD"/>
    <w:multiLevelType w:val="hybridMultilevel"/>
    <w:tmpl w:val="626AE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65557"/>
    <w:multiLevelType w:val="hybridMultilevel"/>
    <w:tmpl w:val="8ADE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F259C"/>
    <w:multiLevelType w:val="hybridMultilevel"/>
    <w:tmpl w:val="E16CA87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7F0C3D9A"/>
    <w:multiLevelType w:val="hybridMultilevel"/>
    <w:tmpl w:val="09FA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34053"/>
    <w:multiLevelType w:val="hybridMultilevel"/>
    <w:tmpl w:val="BEC404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0"/>
  </w:num>
  <w:num w:numId="2">
    <w:abstractNumId w:val="12"/>
  </w:num>
  <w:num w:numId="3">
    <w:abstractNumId w:val="1"/>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4"/>
  </w:num>
  <w:num w:numId="13">
    <w:abstractNumId w:val="28"/>
  </w:num>
  <w:num w:numId="14">
    <w:abstractNumId w:val="14"/>
  </w:num>
  <w:num w:numId="15">
    <w:abstractNumId w:val="13"/>
  </w:num>
  <w:num w:numId="16">
    <w:abstractNumId w:val="16"/>
  </w:num>
  <w:num w:numId="17">
    <w:abstractNumId w:val="10"/>
  </w:num>
  <w:num w:numId="18">
    <w:abstractNumId w:val="15"/>
  </w:num>
  <w:num w:numId="19">
    <w:abstractNumId w:val="11"/>
  </w:num>
  <w:num w:numId="20">
    <w:abstractNumId w:val="26"/>
  </w:num>
  <w:num w:numId="21">
    <w:abstractNumId w:val="3"/>
  </w:num>
  <w:num w:numId="22">
    <w:abstractNumId w:val="17"/>
  </w:num>
  <w:num w:numId="23">
    <w:abstractNumId w:val="9"/>
  </w:num>
  <w:num w:numId="24">
    <w:abstractNumId w:val="6"/>
  </w:num>
  <w:num w:numId="25">
    <w:abstractNumId w:val="4"/>
  </w:num>
  <w:num w:numId="26">
    <w:abstractNumId w:val="21"/>
  </w:num>
  <w:num w:numId="27">
    <w:abstractNumId w:val="19"/>
  </w:num>
  <w:num w:numId="28">
    <w:abstractNumId w:val="29"/>
  </w:num>
  <w:num w:numId="29">
    <w:abstractNumId w:val="27"/>
  </w:num>
  <w:num w:numId="30">
    <w:abstractNumId w:val="0"/>
  </w:num>
  <w:num w:numId="31">
    <w:abstractNumId w:val="23"/>
  </w:num>
  <w:num w:numId="32">
    <w:abstractNumId w:val="20"/>
  </w:num>
  <w:num w:numId="33">
    <w:abstractNumId w:val="8"/>
  </w:num>
  <w:num w:numId="34">
    <w:abstractNumId w:val="30"/>
  </w:num>
  <w:num w:numId="35">
    <w:abstractNumId w:val="18"/>
  </w:num>
  <w:num w:numId="36">
    <w:abstractNumId w:val="7"/>
  </w:num>
  <w:num w:numId="37">
    <w:abstractNumId w:val="2"/>
  </w:num>
  <w:num w:numId="38">
    <w:abstractNumId w:val="5"/>
  </w:num>
  <w:num w:numId="39">
    <w:abstractNumId w:val="25"/>
  </w:num>
  <w:num w:numId="4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005C"/>
    <w:rsid w:val="0000504C"/>
    <w:rsid w:val="000062B1"/>
    <w:rsid w:val="00006526"/>
    <w:rsid w:val="00006545"/>
    <w:rsid w:val="00006A37"/>
    <w:rsid w:val="00007F09"/>
    <w:rsid w:val="00013046"/>
    <w:rsid w:val="0001376B"/>
    <w:rsid w:val="00015180"/>
    <w:rsid w:val="000158C7"/>
    <w:rsid w:val="00015BA4"/>
    <w:rsid w:val="00017D77"/>
    <w:rsid w:val="000209A4"/>
    <w:rsid w:val="00021C0F"/>
    <w:rsid w:val="00023C7C"/>
    <w:rsid w:val="0002416D"/>
    <w:rsid w:val="00024551"/>
    <w:rsid w:val="000247A6"/>
    <w:rsid w:val="00024EE5"/>
    <w:rsid w:val="00026C13"/>
    <w:rsid w:val="0003148F"/>
    <w:rsid w:val="0003183E"/>
    <w:rsid w:val="000323CC"/>
    <w:rsid w:val="00033C30"/>
    <w:rsid w:val="00034587"/>
    <w:rsid w:val="00036B5F"/>
    <w:rsid w:val="00037C28"/>
    <w:rsid w:val="00041D3E"/>
    <w:rsid w:val="000421A6"/>
    <w:rsid w:val="00043382"/>
    <w:rsid w:val="0004597C"/>
    <w:rsid w:val="00046B2A"/>
    <w:rsid w:val="00050817"/>
    <w:rsid w:val="00051187"/>
    <w:rsid w:val="00052F5A"/>
    <w:rsid w:val="0005303B"/>
    <w:rsid w:val="00053B75"/>
    <w:rsid w:val="00055A73"/>
    <w:rsid w:val="00056141"/>
    <w:rsid w:val="00056685"/>
    <w:rsid w:val="00064377"/>
    <w:rsid w:val="00065A93"/>
    <w:rsid w:val="00065DA7"/>
    <w:rsid w:val="00066D6A"/>
    <w:rsid w:val="00071423"/>
    <w:rsid w:val="00071A79"/>
    <w:rsid w:val="000744D2"/>
    <w:rsid w:val="000753D9"/>
    <w:rsid w:val="00075938"/>
    <w:rsid w:val="00075C2E"/>
    <w:rsid w:val="0008204B"/>
    <w:rsid w:val="000833CA"/>
    <w:rsid w:val="00084AF0"/>
    <w:rsid w:val="00084DF6"/>
    <w:rsid w:val="00084E65"/>
    <w:rsid w:val="00087006"/>
    <w:rsid w:val="000900E9"/>
    <w:rsid w:val="00090C8E"/>
    <w:rsid w:val="00092D79"/>
    <w:rsid w:val="00095ED8"/>
    <w:rsid w:val="00096941"/>
    <w:rsid w:val="00096986"/>
    <w:rsid w:val="00096A3C"/>
    <w:rsid w:val="00096CD7"/>
    <w:rsid w:val="00096CF2"/>
    <w:rsid w:val="00096E21"/>
    <w:rsid w:val="000A0058"/>
    <w:rsid w:val="000A12C3"/>
    <w:rsid w:val="000A14F0"/>
    <w:rsid w:val="000A1A52"/>
    <w:rsid w:val="000A55D1"/>
    <w:rsid w:val="000A64D1"/>
    <w:rsid w:val="000A7B1B"/>
    <w:rsid w:val="000B1891"/>
    <w:rsid w:val="000B24A5"/>
    <w:rsid w:val="000B3591"/>
    <w:rsid w:val="000B70E5"/>
    <w:rsid w:val="000B7271"/>
    <w:rsid w:val="000B77C5"/>
    <w:rsid w:val="000C23DE"/>
    <w:rsid w:val="000C325F"/>
    <w:rsid w:val="000C33A0"/>
    <w:rsid w:val="000C397D"/>
    <w:rsid w:val="000C5E70"/>
    <w:rsid w:val="000C63B3"/>
    <w:rsid w:val="000D2255"/>
    <w:rsid w:val="000D3FFC"/>
    <w:rsid w:val="000D48FC"/>
    <w:rsid w:val="000D7189"/>
    <w:rsid w:val="000E0D2C"/>
    <w:rsid w:val="000E1559"/>
    <w:rsid w:val="000E2877"/>
    <w:rsid w:val="000E32DF"/>
    <w:rsid w:val="000E5586"/>
    <w:rsid w:val="000F183E"/>
    <w:rsid w:val="000F1C59"/>
    <w:rsid w:val="000F2455"/>
    <w:rsid w:val="000F2C94"/>
    <w:rsid w:val="000F3F9F"/>
    <w:rsid w:val="000F7E8F"/>
    <w:rsid w:val="001009A5"/>
    <w:rsid w:val="0010223D"/>
    <w:rsid w:val="00102789"/>
    <w:rsid w:val="001030AA"/>
    <w:rsid w:val="00105B7A"/>
    <w:rsid w:val="00106C79"/>
    <w:rsid w:val="00107227"/>
    <w:rsid w:val="0010756A"/>
    <w:rsid w:val="001078F6"/>
    <w:rsid w:val="00107971"/>
    <w:rsid w:val="00107A7B"/>
    <w:rsid w:val="0011235D"/>
    <w:rsid w:val="00112417"/>
    <w:rsid w:val="001170E5"/>
    <w:rsid w:val="001174B5"/>
    <w:rsid w:val="00120610"/>
    <w:rsid w:val="00121936"/>
    <w:rsid w:val="00121F57"/>
    <w:rsid w:val="00122271"/>
    <w:rsid w:val="00123065"/>
    <w:rsid w:val="00123C25"/>
    <w:rsid w:val="001241C7"/>
    <w:rsid w:val="001277C7"/>
    <w:rsid w:val="001316C0"/>
    <w:rsid w:val="001325DE"/>
    <w:rsid w:val="0013537B"/>
    <w:rsid w:val="0013560D"/>
    <w:rsid w:val="00136282"/>
    <w:rsid w:val="00136456"/>
    <w:rsid w:val="0013679E"/>
    <w:rsid w:val="00140BFC"/>
    <w:rsid w:val="001410C9"/>
    <w:rsid w:val="001411A7"/>
    <w:rsid w:val="00141430"/>
    <w:rsid w:val="00141E10"/>
    <w:rsid w:val="00142072"/>
    <w:rsid w:val="00142B28"/>
    <w:rsid w:val="00144ADF"/>
    <w:rsid w:val="001462DF"/>
    <w:rsid w:val="001475B7"/>
    <w:rsid w:val="00147C48"/>
    <w:rsid w:val="00150A60"/>
    <w:rsid w:val="001519A3"/>
    <w:rsid w:val="00151B6B"/>
    <w:rsid w:val="00151FFB"/>
    <w:rsid w:val="00152119"/>
    <w:rsid w:val="0015225C"/>
    <w:rsid w:val="00155398"/>
    <w:rsid w:val="0015637F"/>
    <w:rsid w:val="00156BB5"/>
    <w:rsid w:val="0016325C"/>
    <w:rsid w:val="0016415E"/>
    <w:rsid w:val="00164337"/>
    <w:rsid w:val="00166D9D"/>
    <w:rsid w:val="0017050F"/>
    <w:rsid w:val="00171495"/>
    <w:rsid w:val="00171D6C"/>
    <w:rsid w:val="00171E24"/>
    <w:rsid w:val="00172F7E"/>
    <w:rsid w:val="00174315"/>
    <w:rsid w:val="0017627B"/>
    <w:rsid w:val="00180C33"/>
    <w:rsid w:val="0018246C"/>
    <w:rsid w:val="00182C72"/>
    <w:rsid w:val="00184D5C"/>
    <w:rsid w:val="001871E0"/>
    <w:rsid w:val="001901C0"/>
    <w:rsid w:val="00192612"/>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0AC8"/>
    <w:rsid w:val="001B21F9"/>
    <w:rsid w:val="001B2CB5"/>
    <w:rsid w:val="001B62EF"/>
    <w:rsid w:val="001B7940"/>
    <w:rsid w:val="001C0E00"/>
    <w:rsid w:val="001C2404"/>
    <w:rsid w:val="001C27AF"/>
    <w:rsid w:val="001C29B7"/>
    <w:rsid w:val="001C4CCF"/>
    <w:rsid w:val="001C5020"/>
    <w:rsid w:val="001C59B2"/>
    <w:rsid w:val="001C5FDB"/>
    <w:rsid w:val="001C6F16"/>
    <w:rsid w:val="001D0C03"/>
    <w:rsid w:val="001D42FE"/>
    <w:rsid w:val="001D772D"/>
    <w:rsid w:val="001E14F9"/>
    <w:rsid w:val="001E15AC"/>
    <w:rsid w:val="001E29A5"/>
    <w:rsid w:val="001E6431"/>
    <w:rsid w:val="001F007A"/>
    <w:rsid w:val="001F36F9"/>
    <w:rsid w:val="001F4F8B"/>
    <w:rsid w:val="001F5313"/>
    <w:rsid w:val="001F5457"/>
    <w:rsid w:val="001F5BAA"/>
    <w:rsid w:val="001F65AA"/>
    <w:rsid w:val="001F723C"/>
    <w:rsid w:val="001F7430"/>
    <w:rsid w:val="001F75D7"/>
    <w:rsid w:val="001F7644"/>
    <w:rsid w:val="001F7E1D"/>
    <w:rsid w:val="0020028C"/>
    <w:rsid w:val="00201A83"/>
    <w:rsid w:val="002032AC"/>
    <w:rsid w:val="00203A00"/>
    <w:rsid w:val="002047AF"/>
    <w:rsid w:val="00205178"/>
    <w:rsid w:val="00205399"/>
    <w:rsid w:val="00206585"/>
    <w:rsid w:val="0021082D"/>
    <w:rsid w:val="0021361D"/>
    <w:rsid w:val="00213BA5"/>
    <w:rsid w:val="00213C8D"/>
    <w:rsid w:val="0021530B"/>
    <w:rsid w:val="00216677"/>
    <w:rsid w:val="0021698F"/>
    <w:rsid w:val="00217BD6"/>
    <w:rsid w:val="00217E9A"/>
    <w:rsid w:val="002219A5"/>
    <w:rsid w:val="00223AA0"/>
    <w:rsid w:val="00224867"/>
    <w:rsid w:val="00225CF0"/>
    <w:rsid w:val="00227F20"/>
    <w:rsid w:val="00230F99"/>
    <w:rsid w:val="00231C3A"/>
    <w:rsid w:val="0023292F"/>
    <w:rsid w:val="002335D8"/>
    <w:rsid w:val="00234564"/>
    <w:rsid w:val="002370D9"/>
    <w:rsid w:val="00240F7C"/>
    <w:rsid w:val="00245A52"/>
    <w:rsid w:val="00245A92"/>
    <w:rsid w:val="00247D86"/>
    <w:rsid w:val="002506F7"/>
    <w:rsid w:val="00253FFB"/>
    <w:rsid w:val="00254187"/>
    <w:rsid w:val="00254983"/>
    <w:rsid w:val="00256697"/>
    <w:rsid w:val="00257FC9"/>
    <w:rsid w:val="002602A0"/>
    <w:rsid w:val="002629ED"/>
    <w:rsid w:val="0026354B"/>
    <w:rsid w:val="002651A4"/>
    <w:rsid w:val="00265AB0"/>
    <w:rsid w:val="0026617A"/>
    <w:rsid w:val="00266D3C"/>
    <w:rsid w:val="00270DC5"/>
    <w:rsid w:val="00271B06"/>
    <w:rsid w:val="00271BA8"/>
    <w:rsid w:val="00271BC7"/>
    <w:rsid w:val="00273B53"/>
    <w:rsid w:val="00274D32"/>
    <w:rsid w:val="002750ED"/>
    <w:rsid w:val="00275ED4"/>
    <w:rsid w:val="0027610F"/>
    <w:rsid w:val="00276828"/>
    <w:rsid w:val="0027760D"/>
    <w:rsid w:val="002818CC"/>
    <w:rsid w:val="00282580"/>
    <w:rsid w:val="00282EEF"/>
    <w:rsid w:val="002831EC"/>
    <w:rsid w:val="00284EB7"/>
    <w:rsid w:val="0028578F"/>
    <w:rsid w:val="00285E6F"/>
    <w:rsid w:val="002876B1"/>
    <w:rsid w:val="00290B2B"/>
    <w:rsid w:val="00290FE1"/>
    <w:rsid w:val="002932E4"/>
    <w:rsid w:val="0029366E"/>
    <w:rsid w:val="002961C0"/>
    <w:rsid w:val="0029791B"/>
    <w:rsid w:val="002A1120"/>
    <w:rsid w:val="002A218F"/>
    <w:rsid w:val="002A361C"/>
    <w:rsid w:val="002A3B21"/>
    <w:rsid w:val="002A4869"/>
    <w:rsid w:val="002A58B1"/>
    <w:rsid w:val="002B1BC9"/>
    <w:rsid w:val="002B5D63"/>
    <w:rsid w:val="002B654D"/>
    <w:rsid w:val="002B689F"/>
    <w:rsid w:val="002B71C4"/>
    <w:rsid w:val="002C0AFC"/>
    <w:rsid w:val="002C3511"/>
    <w:rsid w:val="002C540C"/>
    <w:rsid w:val="002C5CF9"/>
    <w:rsid w:val="002D07FE"/>
    <w:rsid w:val="002D3FCD"/>
    <w:rsid w:val="002E267C"/>
    <w:rsid w:val="002E3B3B"/>
    <w:rsid w:val="002E47D8"/>
    <w:rsid w:val="002E6108"/>
    <w:rsid w:val="002F01DC"/>
    <w:rsid w:val="002F0D3D"/>
    <w:rsid w:val="002F1236"/>
    <w:rsid w:val="002F16F4"/>
    <w:rsid w:val="002F6627"/>
    <w:rsid w:val="002F695B"/>
    <w:rsid w:val="00300FA2"/>
    <w:rsid w:val="00301BEF"/>
    <w:rsid w:val="0030246A"/>
    <w:rsid w:val="0030317D"/>
    <w:rsid w:val="00306456"/>
    <w:rsid w:val="00306723"/>
    <w:rsid w:val="00306911"/>
    <w:rsid w:val="00306BD8"/>
    <w:rsid w:val="00310C33"/>
    <w:rsid w:val="003116A8"/>
    <w:rsid w:val="00313929"/>
    <w:rsid w:val="00315D22"/>
    <w:rsid w:val="00316308"/>
    <w:rsid w:val="00317181"/>
    <w:rsid w:val="00320469"/>
    <w:rsid w:val="00322320"/>
    <w:rsid w:val="00322565"/>
    <w:rsid w:val="003243BB"/>
    <w:rsid w:val="003249A8"/>
    <w:rsid w:val="00325916"/>
    <w:rsid w:val="00326DF2"/>
    <w:rsid w:val="00327698"/>
    <w:rsid w:val="003310AB"/>
    <w:rsid w:val="003315A4"/>
    <w:rsid w:val="00331BB5"/>
    <w:rsid w:val="00331E5F"/>
    <w:rsid w:val="00332298"/>
    <w:rsid w:val="00333B7A"/>
    <w:rsid w:val="00334932"/>
    <w:rsid w:val="003402C0"/>
    <w:rsid w:val="003417E6"/>
    <w:rsid w:val="00343343"/>
    <w:rsid w:val="00343BF2"/>
    <w:rsid w:val="00345875"/>
    <w:rsid w:val="003476AB"/>
    <w:rsid w:val="003500F0"/>
    <w:rsid w:val="00351D26"/>
    <w:rsid w:val="0035210E"/>
    <w:rsid w:val="00352656"/>
    <w:rsid w:val="003527CC"/>
    <w:rsid w:val="00352D21"/>
    <w:rsid w:val="00352F1B"/>
    <w:rsid w:val="00353041"/>
    <w:rsid w:val="00353294"/>
    <w:rsid w:val="00353C4C"/>
    <w:rsid w:val="00354C5B"/>
    <w:rsid w:val="003567E0"/>
    <w:rsid w:val="0035690C"/>
    <w:rsid w:val="0036056F"/>
    <w:rsid w:val="00360677"/>
    <w:rsid w:val="00360D5D"/>
    <w:rsid w:val="00362562"/>
    <w:rsid w:val="0036545E"/>
    <w:rsid w:val="00365CC1"/>
    <w:rsid w:val="00365F8A"/>
    <w:rsid w:val="00366924"/>
    <w:rsid w:val="003669E7"/>
    <w:rsid w:val="00367E28"/>
    <w:rsid w:val="003705E0"/>
    <w:rsid w:val="00374021"/>
    <w:rsid w:val="00374207"/>
    <w:rsid w:val="003742F0"/>
    <w:rsid w:val="0037533A"/>
    <w:rsid w:val="003775EA"/>
    <w:rsid w:val="00384EE5"/>
    <w:rsid w:val="003859F8"/>
    <w:rsid w:val="0038710C"/>
    <w:rsid w:val="00387B99"/>
    <w:rsid w:val="003949F5"/>
    <w:rsid w:val="00397585"/>
    <w:rsid w:val="003A3DF7"/>
    <w:rsid w:val="003A439C"/>
    <w:rsid w:val="003A566C"/>
    <w:rsid w:val="003A6D56"/>
    <w:rsid w:val="003B1889"/>
    <w:rsid w:val="003B1C44"/>
    <w:rsid w:val="003B1FA3"/>
    <w:rsid w:val="003B28DB"/>
    <w:rsid w:val="003B2DB6"/>
    <w:rsid w:val="003B6059"/>
    <w:rsid w:val="003B639B"/>
    <w:rsid w:val="003B6C37"/>
    <w:rsid w:val="003B78E9"/>
    <w:rsid w:val="003B7D75"/>
    <w:rsid w:val="003C1F11"/>
    <w:rsid w:val="003C5B72"/>
    <w:rsid w:val="003C6D36"/>
    <w:rsid w:val="003C7516"/>
    <w:rsid w:val="003D0FDB"/>
    <w:rsid w:val="003D1034"/>
    <w:rsid w:val="003D4E19"/>
    <w:rsid w:val="003D5B2E"/>
    <w:rsid w:val="003D79AC"/>
    <w:rsid w:val="003E0372"/>
    <w:rsid w:val="003E4C71"/>
    <w:rsid w:val="003E5CA0"/>
    <w:rsid w:val="003E6737"/>
    <w:rsid w:val="003F0D76"/>
    <w:rsid w:val="003F1E29"/>
    <w:rsid w:val="003F3E87"/>
    <w:rsid w:val="004019A0"/>
    <w:rsid w:val="00403E6F"/>
    <w:rsid w:val="00404045"/>
    <w:rsid w:val="00404C6D"/>
    <w:rsid w:val="00404CAA"/>
    <w:rsid w:val="004067A4"/>
    <w:rsid w:val="004076D7"/>
    <w:rsid w:val="0041046F"/>
    <w:rsid w:val="004114CD"/>
    <w:rsid w:val="00414967"/>
    <w:rsid w:val="004159E2"/>
    <w:rsid w:val="00415DE3"/>
    <w:rsid w:val="0041605C"/>
    <w:rsid w:val="00417577"/>
    <w:rsid w:val="004176CA"/>
    <w:rsid w:val="00424B53"/>
    <w:rsid w:val="00424BB3"/>
    <w:rsid w:val="00424BE7"/>
    <w:rsid w:val="00424F27"/>
    <w:rsid w:val="00425B77"/>
    <w:rsid w:val="00426296"/>
    <w:rsid w:val="004268EA"/>
    <w:rsid w:val="00426CC2"/>
    <w:rsid w:val="00427B83"/>
    <w:rsid w:val="004303BA"/>
    <w:rsid w:val="00432942"/>
    <w:rsid w:val="004338A5"/>
    <w:rsid w:val="00433E2D"/>
    <w:rsid w:val="004358E5"/>
    <w:rsid w:val="0043661A"/>
    <w:rsid w:val="004368FD"/>
    <w:rsid w:val="0044056B"/>
    <w:rsid w:val="0044220B"/>
    <w:rsid w:val="004432DD"/>
    <w:rsid w:val="00443822"/>
    <w:rsid w:val="00444955"/>
    <w:rsid w:val="004452B4"/>
    <w:rsid w:val="00446535"/>
    <w:rsid w:val="00450B31"/>
    <w:rsid w:val="004511AC"/>
    <w:rsid w:val="00451F20"/>
    <w:rsid w:val="00455A6B"/>
    <w:rsid w:val="00455EA2"/>
    <w:rsid w:val="0045641E"/>
    <w:rsid w:val="00462A82"/>
    <w:rsid w:val="00462EDF"/>
    <w:rsid w:val="004631E6"/>
    <w:rsid w:val="00464D31"/>
    <w:rsid w:val="004672C9"/>
    <w:rsid w:val="00467903"/>
    <w:rsid w:val="00471E22"/>
    <w:rsid w:val="004731DC"/>
    <w:rsid w:val="0047774B"/>
    <w:rsid w:val="0048055F"/>
    <w:rsid w:val="0048255D"/>
    <w:rsid w:val="004825BF"/>
    <w:rsid w:val="004835A8"/>
    <w:rsid w:val="00486004"/>
    <w:rsid w:val="00487FDE"/>
    <w:rsid w:val="00490D3D"/>
    <w:rsid w:val="00491807"/>
    <w:rsid w:val="00491D5B"/>
    <w:rsid w:val="0049286F"/>
    <w:rsid w:val="00494D84"/>
    <w:rsid w:val="00495CE2"/>
    <w:rsid w:val="00496025"/>
    <w:rsid w:val="00497426"/>
    <w:rsid w:val="00497CB9"/>
    <w:rsid w:val="004A2CDA"/>
    <w:rsid w:val="004A45C8"/>
    <w:rsid w:val="004A51AC"/>
    <w:rsid w:val="004B0EF9"/>
    <w:rsid w:val="004B11D0"/>
    <w:rsid w:val="004B12F5"/>
    <w:rsid w:val="004B2D2A"/>
    <w:rsid w:val="004B3A22"/>
    <w:rsid w:val="004B4F00"/>
    <w:rsid w:val="004B5749"/>
    <w:rsid w:val="004B646D"/>
    <w:rsid w:val="004C0857"/>
    <w:rsid w:val="004C32E1"/>
    <w:rsid w:val="004C4C77"/>
    <w:rsid w:val="004C5B97"/>
    <w:rsid w:val="004C744F"/>
    <w:rsid w:val="004D144A"/>
    <w:rsid w:val="004D1564"/>
    <w:rsid w:val="004D20AE"/>
    <w:rsid w:val="004D5452"/>
    <w:rsid w:val="004D5E60"/>
    <w:rsid w:val="004D6EC0"/>
    <w:rsid w:val="004E1A04"/>
    <w:rsid w:val="004E2660"/>
    <w:rsid w:val="004E297C"/>
    <w:rsid w:val="004E393F"/>
    <w:rsid w:val="004E3F97"/>
    <w:rsid w:val="004E4254"/>
    <w:rsid w:val="004E4596"/>
    <w:rsid w:val="004E48D5"/>
    <w:rsid w:val="004E759C"/>
    <w:rsid w:val="004F069A"/>
    <w:rsid w:val="004F4F11"/>
    <w:rsid w:val="004F5F0D"/>
    <w:rsid w:val="004F6171"/>
    <w:rsid w:val="004F7527"/>
    <w:rsid w:val="004F7C5E"/>
    <w:rsid w:val="005007E0"/>
    <w:rsid w:val="005009B2"/>
    <w:rsid w:val="005026C8"/>
    <w:rsid w:val="00502B0B"/>
    <w:rsid w:val="00504146"/>
    <w:rsid w:val="00504E83"/>
    <w:rsid w:val="00504EBC"/>
    <w:rsid w:val="00504F63"/>
    <w:rsid w:val="00506E7D"/>
    <w:rsid w:val="00507196"/>
    <w:rsid w:val="0051069D"/>
    <w:rsid w:val="005135F5"/>
    <w:rsid w:val="005135F6"/>
    <w:rsid w:val="005143BE"/>
    <w:rsid w:val="005149D7"/>
    <w:rsid w:val="005150DC"/>
    <w:rsid w:val="00516F6F"/>
    <w:rsid w:val="005218C4"/>
    <w:rsid w:val="005219D7"/>
    <w:rsid w:val="00523F93"/>
    <w:rsid w:val="0052578B"/>
    <w:rsid w:val="0052653F"/>
    <w:rsid w:val="00526B77"/>
    <w:rsid w:val="00530EDA"/>
    <w:rsid w:val="00530FBE"/>
    <w:rsid w:val="00531894"/>
    <w:rsid w:val="00533A2D"/>
    <w:rsid w:val="00534922"/>
    <w:rsid w:val="00534C8B"/>
    <w:rsid w:val="00536F6E"/>
    <w:rsid w:val="0053782E"/>
    <w:rsid w:val="00537D23"/>
    <w:rsid w:val="00541BF3"/>
    <w:rsid w:val="00541C49"/>
    <w:rsid w:val="00544896"/>
    <w:rsid w:val="005454F6"/>
    <w:rsid w:val="00546A13"/>
    <w:rsid w:val="00546A80"/>
    <w:rsid w:val="00546AAF"/>
    <w:rsid w:val="005475D2"/>
    <w:rsid w:val="00550CE9"/>
    <w:rsid w:val="0055304D"/>
    <w:rsid w:val="0055379F"/>
    <w:rsid w:val="0055394A"/>
    <w:rsid w:val="00556EB3"/>
    <w:rsid w:val="0055747A"/>
    <w:rsid w:val="00560C82"/>
    <w:rsid w:val="00561A23"/>
    <w:rsid w:val="00562226"/>
    <w:rsid w:val="005634B0"/>
    <w:rsid w:val="005650C5"/>
    <w:rsid w:val="00566983"/>
    <w:rsid w:val="00570785"/>
    <w:rsid w:val="00572547"/>
    <w:rsid w:val="00572E33"/>
    <w:rsid w:val="00574DF7"/>
    <w:rsid w:val="00575D23"/>
    <w:rsid w:val="00577EC2"/>
    <w:rsid w:val="00581AA6"/>
    <w:rsid w:val="00583264"/>
    <w:rsid w:val="00583C88"/>
    <w:rsid w:val="005851DC"/>
    <w:rsid w:val="00585775"/>
    <w:rsid w:val="0058715C"/>
    <w:rsid w:val="0059128B"/>
    <w:rsid w:val="00591821"/>
    <w:rsid w:val="00592059"/>
    <w:rsid w:val="00592183"/>
    <w:rsid w:val="0059591F"/>
    <w:rsid w:val="00597113"/>
    <w:rsid w:val="00597C9E"/>
    <w:rsid w:val="005A08E1"/>
    <w:rsid w:val="005A258B"/>
    <w:rsid w:val="005A2F26"/>
    <w:rsid w:val="005A4695"/>
    <w:rsid w:val="005A7D16"/>
    <w:rsid w:val="005B11A6"/>
    <w:rsid w:val="005B2CAD"/>
    <w:rsid w:val="005B553E"/>
    <w:rsid w:val="005B6736"/>
    <w:rsid w:val="005B7F7A"/>
    <w:rsid w:val="005C086D"/>
    <w:rsid w:val="005C1B03"/>
    <w:rsid w:val="005C2417"/>
    <w:rsid w:val="005C3196"/>
    <w:rsid w:val="005C3E04"/>
    <w:rsid w:val="005C543E"/>
    <w:rsid w:val="005C5832"/>
    <w:rsid w:val="005C5D4F"/>
    <w:rsid w:val="005D04E1"/>
    <w:rsid w:val="005D050B"/>
    <w:rsid w:val="005D0DAF"/>
    <w:rsid w:val="005D32FB"/>
    <w:rsid w:val="005D7625"/>
    <w:rsid w:val="005E1AC6"/>
    <w:rsid w:val="005E248D"/>
    <w:rsid w:val="005E4DB7"/>
    <w:rsid w:val="005E52C3"/>
    <w:rsid w:val="005E6976"/>
    <w:rsid w:val="005E760C"/>
    <w:rsid w:val="005F0516"/>
    <w:rsid w:val="005F1B04"/>
    <w:rsid w:val="00600840"/>
    <w:rsid w:val="00602144"/>
    <w:rsid w:val="00603BE0"/>
    <w:rsid w:val="00606CE5"/>
    <w:rsid w:val="00607918"/>
    <w:rsid w:val="006100BC"/>
    <w:rsid w:val="0061093E"/>
    <w:rsid w:val="00610B19"/>
    <w:rsid w:val="00616CB2"/>
    <w:rsid w:val="006200F0"/>
    <w:rsid w:val="00622674"/>
    <w:rsid w:val="00622E27"/>
    <w:rsid w:val="00624B4E"/>
    <w:rsid w:val="00624BD8"/>
    <w:rsid w:val="00626D1C"/>
    <w:rsid w:val="00633FA1"/>
    <w:rsid w:val="006341FA"/>
    <w:rsid w:val="0063420D"/>
    <w:rsid w:val="006351E1"/>
    <w:rsid w:val="00643284"/>
    <w:rsid w:val="00645079"/>
    <w:rsid w:val="00645CD7"/>
    <w:rsid w:val="0065215E"/>
    <w:rsid w:val="00664611"/>
    <w:rsid w:val="00664DC5"/>
    <w:rsid w:val="00666259"/>
    <w:rsid w:val="006674FA"/>
    <w:rsid w:val="00667EB7"/>
    <w:rsid w:val="006714B4"/>
    <w:rsid w:val="006734BE"/>
    <w:rsid w:val="00673613"/>
    <w:rsid w:val="00674312"/>
    <w:rsid w:val="00675480"/>
    <w:rsid w:val="006754AA"/>
    <w:rsid w:val="00676740"/>
    <w:rsid w:val="00681E7C"/>
    <w:rsid w:val="00681FED"/>
    <w:rsid w:val="006837A4"/>
    <w:rsid w:val="006854F9"/>
    <w:rsid w:val="00686B1F"/>
    <w:rsid w:val="00686EED"/>
    <w:rsid w:val="00687554"/>
    <w:rsid w:val="00692FB7"/>
    <w:rsid w:val="0069682B"/>
    <w:rsid w:val="00697C8C"/>
    <w:rsid w:val="006A0287"/>
    <w:rsid w:val="006A3851"/>
    <w:rsid w:val="006A6BE7"/>
    <w:rsid w:val="006A7879"/>
    <w:rsid w:val="006A7A30"/>
    <w:rsid w:val="006B32C8"/>
    <w:rsid w:val="006B32F3"/>
    <w:rsid w:val="006B4324"/>
    <w:rsid w:val="006B6578"/>
    <w:rsid w:val="006B7C0F"/>
    <w:rsid w:val="006C03CE"/>
    <w:rsid w:val="006C0829"/>
    <w:rsid w:val="006C1E13"/>
    <w:rsid w:val="006C31F7"/>
    <w:rsid w:val="006C66E1"/>
    <w:rsid w:val="006C75E8"/>
    <w:rsid w:val="006C7E71"/>
    <w:rsid w:val="006D1E4F"/>
    <w:rsid w:val="006D394E"/>
    <w:rsid w:val="006D43B5"/>
    <w:rsid w:val="006D43DA"/>
    <w:rsid w:val="006D51D9"/>
    <w:rsid w:val="006D5373"/>
    <w:rsid w:val="006D5B79"/>
    <w:rsid w:val="006D6E47"/>
    <w:rsid w:val="006E0173"/>
    <w:rsid w:val="006E2C1C"/>
    <w:rsid w:val="006E3EFE"/>
    <w:rsid w:val="006E730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1B0D"/>
    <w:rsid w:val="00702037"/>
    <w:rsid w:val="00702340"/>
    <w:rsid w:val="00704213"/>
    <w:rsid w:val="00712120"/>
    <w:rsid w:val="007139AB"/>
    <w:rsid w:val="00714552"/>
    <w:rsid w:val="0071542D"/>
    <w:rsid w:val="00720158"/>
    <w:rsid w:val="00722F23"/>
    <w:rsid w:val="00723818"/>
    <w:rsid w:val="007249DF"/>
    <w:rsid w:val="0072648F"/>
    <w:rsid w:val="00727B4F"/>
    <w:rsid w:val="00733770"/>
    <w:rsid w:val="00733A9D"/>
    <w:rsid w:val="00734130"/>
    <w:rsid w:val="00734633"/>
    <w:rsid w:val="00734828"/>
    <w:rsid w:val="00734FB9"/>
    <w:rsid w:val="00736641"/>
    <w:rsid w:val="00740936"/>
    <w:rsid w:val="00740F57"/>
    <w:rsid w:val="007414D4"/>
    <w:rsid w:val="0074172F"/>
    <w:rsid w:val="007437CD"/>
    <w:rsid w:val="00745A86"/>
    <w:rsid w:val="00746C6D"/>
    <w:rsid w:val="00751275"/>
    <w:rsid w:val="0075230C"/>
    <w:rsid w:val="007540FA"/>
    <w:rsid w:val="0075485C"/>
    <w:rsid w:val="007553F2"/>
    <w:rsid w:val="00757D9D"/>
    <w:rsid w:val="00760553"/>
    <w:rsid w:val="00766008"/>
    <w:rsid w:val="007660E9"/>
    <w:rsid w:val="00770CC0"/>
    <w:rsid w:val="00770ECE"/>
    <w:rsid w:val="00771230"/>
    <w:rsid w:val="00774D13"/>
    <w:rsid w:val="00775B76"/>
    <w:rsid w:val="00777BD6"/>
    <w:rsid w:val="007811F3"/>
    <w:rsid w:val="007816CC"/>
    <w:rsid w:val="00786841"/>
    <w:rsid w:val="00786A65"/>
    <w:rsid w:val="00790996"/>
    <w:rsid w:val="00790C4B"/>
    <w:rsid w:val="007913B4"/>
    <w:rsid w:val="007935AC"/>
    <w:rsid w:val="00796885"/>
    <w:rsid w:val="007A1592"/>
    <w:rsid w:val="007A18C0"/>
    <w:rsid w:val="007A2392"/>
    <w:rsid w:val="007A2653"/>
    <w:rsid w:val="007A2E65"/>
    <w:rsid w:val="007A4316"/>
    <w:rsid w:val="007A53CD"/>
    <w:rsid w:val="007A55B6"/>
    <w:rsid w:val="007A65E1"/>
    <w:rsid w:val="007B1608"/>
    <w:rsid w:val="007B37F6"/>
    <w:rsid w:val="007B6C84"/>
    <w:rsid w:val="007C17C2"/>
    <w:rsid w:val="007C26DA"/>
    <w:rsid w:val="007C2EAD"/>
    <w:rsid w:val="007C4636"/>
    <w:rsid w:val="007C6465"/>
    <w:rsid w:val="007C7AA3"/>
    <w:rsid w:val="007D3851"/>
    <w:rsid w:val="007D67F5"/>
    <w:rsid w:val="007E2DB9"/>
    <w:rsid w:val="007E37B5"/>
    <w:rsid w:val="007E38E4"/>
    <w:rsid w:val="007E570E"/>
    <w:rsid w:val="007E5A66"/>
    <w:rsid w:val="007E5BAD"/>
    <w:rsid w:val="007E780B"/>
    <w:rsid w:val="007F0A4C"/>
    <w:rsid w:val="007F185F"/>
    <w:rsid w:val="007F1DFD"/>
    <w:rsid w:val="007F47C3"/>
    <w:rsid w:val="007F4B51"/>
    <w:rsid w:val="007F5792"/>
    <w:rsid w:val="0080044F"/>
    <w:rsid w:val="00800964"/>
    <w:rsid w:val="00800EA8"/>
    <w:rsid w:val="00801F0C"/>
    <w:rsid w:val="00802574"/>
    <w:rsid w:val="008033D2"/>
    <w:rsid w:val="00803E7D"/>
    <w:rsid w:val="00805384"/>
    <w:rsid w:val="0080696D"/>
    <w:rsid w:val="00810A0D"/>
    <w:rsid w:val="008117FC"/>
    <w:rsid w:val="008141F4"/>
    <w:rsid w:val="00814E9C"/>
    <w:rsid w:val="00815198"/>
    <w:rsid w:val="00815E13"/>
    <w:rsid w:val="00816EA7"/>
    <w:rsid w:val="0081703E"/>
    <w:rsid w:val="00820C0B"/>
    <w:rsid w:val="0082153E"/>
    <w:rsid w:val="008300B0"/>
    <w:rsid w:val="0083050F"/>
    <w:rsid w:val="00830E71"/>
    <w:rsid w:val="00831C76"/>
    <w:rsid w:val="00832A4D"/>
    <w:rsid w:val="008349FD"/>
    <w:rsid w:val="0083585D"/>
    <w:rsid w:val="00835DBE"/>
    <w:rsid w:val="00836B02"/>
    <w:rsid w:val="00840527"/>
    <w:rsid w:val="008422EF"/>
    <w:rsid w:val="008426A6"/>
    <w:rsid w:val="00842A36"/>
    <w:rsid w:val="00843766"/>
    <w:rsid w:val="00847115"/>
    <w:rsid w:val="00847F7D"/>
    <w:rsid w:val="00852E3E"/>
    <w:rsid w:val="00852F49"/>
    <w:rsid w:val="00854947"/>
    <w:rsid w:val="00855863"/>
    <w:rsid w:val="00857D28"/>
    <w:rsid w:val="008638C7"/>
    <w:rsid w:val="008639BF"/>
    <w:rsid w:val="008642B7"/>
    <w:rsid w:val="00870D80"/>
    <w:rsid w:val="008716AF"/>
    <w:rsid w:val="0087346B"/>
    <w:rsid w:val="00874301"/>
    <w:rsid w:val="0087438E"/>
    <w:rsid w:val="00876608"/>
    <w:rsid w:val="008770A7"/>
    <w:rsid w:val="00883F41"/>
    <w:rsid w:val="00885F10"/>
    <w:rsid w:val="00890396"/>
    <w:rsid w:val="00890EEF"/>
    <w:rsid w:val="00897CD1"/>
    <w:rsid w:val="008A1CCB"/>
    <w:rsid w:val="008A2191"/>
    <w:rsid w:val="008A4669"/>
    <w:rsid w:val="008A5619"/>
    <w:rsid w:val="008B0319"/>
    <w:rsid w:val="008B03F4"/>
    <w:rsid w:val="008B2FCB"/>
    <w:rsid w:val="008B46F3"/>
    <w:rsid w:val="008B5DD6"/>
    <w:rsid w:val="008B6733"/>
    <w:rsid w:val="008B736A"/>
    <w:rsid w:val="008B7993"/>
    <w:rsid w:val="008B7BC8"/>
    <w:rsid w:val="008C0A79"/>
    <w:rsid w:val="008C0C9F"/>
    <w:rsid w:val="008C50A5"/>
    <w:rsid w:val="008C5ABD"/>
    <w:rsid w:val="008C72E3"/>
    <w:rsid w:val="008C7667"/>
    <w:rsid w:val="008C7C48"/>
    <w:rsid w:val="008D1491"/>
    <w:rsid w:val="008D1862"/>
    <w:rsid w:val="008D2088"/>
    <w:rsid w:val="008D4752"/>
    <w:rsid w:val="008D5EDE"/>
    <w:rsid w:val="008D7964"/>
    <w:rsid w:val="008D7EF2"/>
    <w:rsid w:val="008E01B6"/>
    <w:rsid w:val="008E0975"/>
    <w:rsid w:val="008E1005"/>
    <w:rsid w:val="008E2791"/>
    <w:rsid w:val="008E421C"/>
    <w:rsid w:val="008E505A"/>
    <w:rsid w:val="008E5D93"/>
    <w:rsid w:val="008E6B08"/>
    <w:rsid w:val="008F03DC"/>
    <w:rsid w:val="008F0BCA"/>
    <w:rsid w:val="008F18E3"/>
    <w:rsid w:val="008F22BE"/>
    <w:rsid w:val="008F2D76"/>
    <w:rsid w:val="008F2EDD"/>
    <w:rsid w:val="008F37DA"/>
    <w:rsid w:val="009011BC"/>
    <w:rsid w:val="00901FC5"/>
    <w:rsid w:val="0090201A"/>
    <w:rsid w:val="00903AFB"/>
    <w:rsid w:val="00904BF8"/>
    <w:rsid w:val="0090587A"/>
    <w:rsid w:val="009060A1"/>
    <w:rsid w:val="00911054"/>
    <w:rsid w:val="009110AF"/>
    <w:rsid w:val="00912E10"/>
    <w:rsid w:val="00913B0E"/>
    <w:rsid w:val="00913E1D"/>
    <w:rsid w:val="00916DF0"/>
    <w:rsid w:val="00916EA3"/>
    <w:rsid w:val="00920832"/>
    <w:rsid w:val="00921696"/>
    <w:rsid w:val="009234F2"/>
    <w:rsid w:val="009238E9"/>
    <w:rsid w:val="00923FBC"/>
    <w:rsid w:val="00925DF4"/>
    <w:rsid w:val="00926E1D"/>
    <w:rsid w:val="009322B8"/>
    <w:rsid w:val="00932786"/>
    <w:rsid w:val="0093348B"/>
    <w:rsid w:val="00934F5E"/>
    <w:rsid w:val="009351BC"/>
    <w:rsid w:val="0093568C"/>
    <w:rsid w:val="00935D3B"/>
    <w:rsid w:val="00936D35"/>
    <w:rsid w:val="00937926"/>
    <w:rsid w:val="00937A23"/>
    <w:rsid w:val="009401F0"/>
    <w:rsid w:val="00940941"/>
    <w:rsid w:val="00943B97"/>
    <w:rsid w:val="00945D02"/>
    <w:rsid w:val="0094707C"/>
    <w:rsid w:val="00950808"/>
    <w:rsid w:val="00950D08"/>
    <w:rsid w:val="009533FA"/>
    <w:rsid w:val="00953768"/>
    <w:rsid w:val="009539B8"/>
    <w:rsid w:val="0095467A"/>
    <w:rsid w:val="009548D5"/>
    <w:rsid w:val="009556F9"/>
    <w:rsid w:val="00956E6A"/>
    <w:rsid w:val="009571B4"/>
    <w:rsid w:val="00960128"/>
    <w:rsid w:val="00960F3C"/>
    <w:rsid w:val="00963AEA"/>
    <w:rsid w:val="00964452"/>
    <w:rsid w:val="009706FD"/>
    <w:rsid w:val="0097234C"/>
    <w:rsid w:val="00975AC8"/>
    <w:rsid w:val="009764EA"/>
    <w:rsid w:val="00977543"/>
    <w:rsid w:val="00980865"/>
    <w:rsid w:val="00980F58"/>
    <w:rsid w:val="009815C7"/>
    <w:rsid w:val="00982389"/>
    <w:rsid w:val="00983922"/>
    <w:rsid w:val="00983D3C"/>
    <w:rsid w:val="009869D9"/>
    <w:rsid w:val="00986B72"/>
    <w:rsid w:val="00993259"/>
    <w:rsid w:val="00995616"/>
    <w:rsid w:val="009959A7"/>
    <w:rsid w:val="00996514"/>
    <w:rsid w:val="009966C5"/>
    <w:rsid w:val="009A33A5"/>
    <w:rsid w:val="009A4BF9"/>
    <w:rsid w:val="009A62DE"/>
    <w:rsid w:val="009B00B3"/>
    <w:rsid w:val="009B0191"/>
    <w:rsid w:val="009B2A70"/>
    <w:rsid w:val="009B37AB"/>
    <w:rsid w:val="009B3A45"/>
    <w:rsid w:val="009B7C98"/>
    <w:rsid w:val="009B7F0A"/>
    <w:rsid w:val="009C03B5"/>
    <w:rsid w:val="009C30BA"/>
    <w:rsid w:val="009C5CAD"/>
    <w:rsid w:val="009D2CE5"/>
    <w:rsid w:val="009D31AF"/>
    <w:rsid w:val="009D4019"/>
    <w:rsid w:val="009D5022"/>
    <w:rsid w:val="009E24B1"/>
    <w:rsid w:val="009E29DF"/>
    <w:rsid w:val="009E3363"/>
    <w:rsid w:val="009E3D90"/>
    <w:rsid w:val="009E56A0"/>
    <w:rsid w:val="009E73A4"/>
    <w:rsid w:val="009F09EA"/>
    <w:rsid w:val="009F1C0C"/>
    <w:rsid w:val="009F2B61"/>
    <w:rsid w:val="009F2D77"/>
    <w:rsid w:val="009F5EBC"/>
    <w:rsid w:val="009F60DE"/>
    <w:rsid w:val="00A00A90"/>
    <w:rsid w:val="00A03E2E"/>
    <w:rsid w:val="00A04632"/>
    <w:rsid w:val="00A05507"/>
    <w:rsid w:val="00A05EBD"/>
    <w:rsid w:val="00A066C0"/>
    <w:rsid w:val="00A06D72"/>
    <w:rsid w:val="00A07364"/>
    <w:rsid w:val="00A07502"/>
    <w:rsid w:val="00A105C3"/>
    <w:rsid w:val="00A107E2"/>
    <w:rsid w:val="00A108B4"/>
    <w:rsid w:val="00A11EF8"/>
    <w:rsid w:val="00A144BB"/>
    <w:rsid w:val="00A14E77"/>
    <w:rsid w:val="00A15962"/>
    <w:rsid w:val="00A15EC9"/>
    <w:rsid w:val="00A21C4C"/>
    <w:rsid w:val="00A2297F"/>
    <w:rsid w:val="00A23CED"/>
    <w:rsid w:val="00A24C68"/>
    <w:rsid w:val="00A25235"/>
    <w:rsid w:val="00A257DD"/>
    <w:rsid w:val="00A25854"/>
    <w:rsid w:val="00A30845"/>
    <w:rsid w:val="00A30B95"/>
    <w:rsid w:val="00A30F98"/>
    <w:rsid w:val="00A31186"/>
    <w:rsid w:val="00A34AEB"/>
    <w:rsid w:val="00A35BC3"/>
    <w:rsid w:val="00A36AEC"/>
    <w:rsid w:val="00A40ACD"/>
    <w:rsid w:val="00A41491"/>
    <w:rsid w:val="00A423F9"/>
    <w:rsid w:val="00A427E0"/>
    <w:rsid w:val="00A42B9E"/>
    <w:rsid w:val="00A440C6"/>
    <w:rsid w:val="00A450D9"/>
    <w:rsid w:val="00A45C83"/>
    <w:rsid w:val="00A4757A"/>
    <w:rsid w:val="00A47692"/>
    <w:rsid w:val="00A51771"/>
    <w:rsid w:val="00A527ED"/>
    <w:rsid w:val="00A556FD"/>
    <w:rsid w:val="00A56FFE"/>
    <w:rsid w:val="00A5776B"/>
    <w:rsid w:val="00A57CDB"/>
    <w:rsid w:val="00A616DF"/>
    <w:rsid w:val="00A63210"/>
    <w:rsid w:val="00A63B74"/>
    <w:rsid w:val="00A643FC"/>
    <w:rsid w:val="00A66107"/>
    <w:rsid w:val="00A6659F"/>
    <w:rsid w:val="00A670DE"/>
    <w:rsid w:val="00A70646"/>
    <w:rsid w:val="00A71B24"/>
    <w:rsid w:val="00A7257F"/>
    <w:rsid w:val="00A7343F"/>
    <w:rsid w:val="00A74F37"/>
    <w:rsid w:val="00A7621C"/>
    <w:rsid w:val="00A764C9"/>
    <w:rsid w:val="00A80313"/>
    <w:rsid w:val="00A80B7E"/>
    <w:rsid w:val="00A80EAD"/>
    <w:rsid w:val="00A81491"/>
    <w:rsid w:val="00A83CBB"/>
    <w:rsid w:val="00A848A6"/>
    <w:rsid w:val="00A86860"/>
    <w:rsid w:val="00A9399C"/>
    <w:rsid w:val="00A9579B"/>
    <w:rsid w:val="00A976BF"/>
    <w:rsid w:val="00A97BAD"/>
    <w:rsid w:val="00AA0C1D"/>
    <w:rsid w:val="00AA21C7"/>
    <w:rsid w:val="00AA3C3B"/>
    <w:rsid w:val="00AA59C2"/>
    <w:rsid w:val="00AA6EBB"/>
    <w:rsid w:val="00AB1A5A"/>
    <w:rsid w:val="00AB2554"/>
    <w:rsid w:val="00AB3D18"/>
    <w:rsid w:val="00AB47CE"/>
    <w:rsid w:val="00AB64F5"/>
    <w:rsid w:val="00AC1BDD"/>
    <w:rsid w:val="00AC1DC6"/>
    <w:rsid w:val="00AC282D"/>
    <w:rsid w:val="00AC3B91"/>
    <w:rsid w:val="00AC50B5"/>
    <w:rsid w:val="00AC5361"/>
    <w:rsid w:val="00AC6D0E"/>
    <w:rsid w:val="00AC7FB8"/>
    <w:rsid w:val="00AD27E9"/>
    <w:rsid w:val="00AD39BE"/>
    <w:rsid w:val="00AD6E56"/>
    <w:rsid w:val="00AD747E"/>
    <w:rsid w:val="00AE0D07"/>
    <w:rsid w:val="00AE0D72"/>
    <w:rsid w:val="00AE183D"/>
    <w:rsid w:val="00AE1EC4"/>
    <w:rsid w:val="00AE2BDA"/>
    <w:rsid w:val="00AE3885"/>
    <w:rsid w:val="00AE397E"/>
    <w:rsid w:val="00AE676C"/>
    <w:rsid w:val="00AF046F"/>
    <w:rsid w:val="00AF1B1B"/>
    <w:rsid w:val="00AF4B40"/>
    <w:rsid w:val="00AF632E"/>
    <w:rsid w:val="00AF6E46"/>
    <w:rsid w:val="00AF769A"/>
    <w:rsid w:val="00B02560"/>
    <w:rsid w:val="00B0432F"/>
    <w:rsid w:val="00B06A61"/>
    <w:rsid w:val="00B12BCE"/>
    <w:rsid w:val="00B13641"/>
    <w:rsid w:val="00B13E8B"/>
    <w:rsid w:val="00B162C0"/>
    <w:rsid w:val="00B2067F"/>
    <w:rsid w:val="00B2173E"/>
    <w:rsid w:val="00B21D0D"/>
    <w:rsid w:val="00B22C73"/>
    <w:rsid w:val="00B24222"/>
    <w:rsid w:val="00B25798"/>
    <w:rsid w:val="00B257C9"/>
    <w:rsid w:val="00B267E2"/>
    <w:rsid w:val="00B269A9"/>
    <w:rsid w:val="00B2727D"/>
    <w:rsid w:val="00B277EE"/>
    <w:rsid w:val="00B30D7D"/>
    <w:rsid w:val="00B32333"/>
    <w:rsid w:val="00B34A23"/>
    <w:rsid w:val="00B36D5D"/>
    <w:rsid w:val="00B36EA3"/>
    <w:rsid w:val="00B372E9"/>
    <w:rsid w:val="00B4100A"/>
    <w:rsid w:val="00B4123C"/>
    <w:rsid w:val="00B430C7"/>
    <w:rsid w:val="00B45EAE"/>
    <w:rsid w:val="00B4655B"/>
    <w:rsid w:val="00B4659B"/>
    <w:rsid w:val="00B531A6"/>
    <w:rsid w:val="00B605BD"/>
    <w:rsid w:val="00B63B5B"/>
    <w:rsid w:val="00B678A3"/>
    <w:rsid w:val="00B70B12"/>
    <w:rsid w:val="00B720B2"/>
    <w:rsid w:val="00B74262"/>
    <w:rsid w:val="00B75A3E"/>
    <w:rsid w:val="00B80F9A"/>
    <w:rsid w:val="00B81C29"/>
    <w:rsid w:val="00B85BAA"/>
    <w:rsid w:val="00B861D2"/>
    <w:rsid w:val="00B87978"/>
    <w:rsid w:val="00B90C71"/>
    <w:rsid w:val="00B9331F"/>
    <w:rsid w:val="00B934AD"/>
    <w:rsid w:val="00B9599B"/>
    <w:rsid w:val="00B97A93"/>
    <w:rsid w:val="00B97E7D"/>
    <w:rsid w:val="00BA38FA"/>
    <w:rsid w:val="00BA6D4B"/>
    <w:rsid w:val="00BA6E6E"/>
    <w:rsid w:val="00BA72A6"/>
    <w:rsid w:val="00BB0634"/>
    <w:rsid w:val="00BB1D60"/>
    <w:rsid w:val="00BB1DC8"/>
    <w:rsid w:val="00BB1E14"/>
    <w:rsid w:val="00BB24AD"/>
    <w:rsid w:val="00BB304C"/>
    <w:rsid w:val="00BB7874"/>
    <w:rsid w:val="00BC0429"/>
    <w:rsid w:val="00BC1E17"/>
    <w:rsid w:val="00BC24CA"/>
    <w:rsid w:val="00BC2576"/>
    <w:rsid w:val="00BC26D8"/>
    <w:rsid w:val="00BC3764"/>
    <w:rsid w:val="00BC53EE"/>
    <w:rsid w:val="00BC5654"/>
    <w:rsid w:val="00BC76DB"/>
    <w:rsid w:val="00BD112F"/>
    <w:rsid w:val="00BD2905"/>
    <w:rsid w:val="00BD4D27"/>
    <w:rsid w:val="00BD5B17"/>
    <w:rsid w:val="00BD7966"/>
    <w:rsid w:val="00BE0530"/>
    <w:rsid w:val="00BE1314"/>
    <w:rsid w:val="00BE17D1"/>
    <w:rsid w:val="00BE1EEA"/>
    <w:rsid w:val="00BE2650"/>
    <w:rsid w:val="00BE2C66"/>
    <w:rsid w:val="00BE527F"/>
    <w:rsid w:val="00BE7A43"/>
    <w:rsid w:val="00BF1787"/>
    <w:rsid w:val="00BF1C8D"/>
    <w:rsid w:val="00BF3570"/>
    <w:rsid w:val="00BF44A7"/>
    <w:rsid w:val="00BF668B"/>
    <w:rsid w:val="00BF79E2"/>
    <w:rsid w:val="00C00FBC"/>
    <w:rsid w:val="00C03BAD"/>
    <w:rsid w:val="00C03D14"/>
    <w:rsid w:val="00C04375"/>
    <w:rsid w:val="00C053A1"/>
    <w:rsid w:val="00C07D8A"/>
    <w:rsid w:val="00C110FE"/>
    <w:rsid w:val="00C11294"/>
    <w:rsid w:val="00C11395"/>
    <w:rsid w:val="00C13327"/>
    <w:rsid w:val="00C13C2A"/>
    <w:rsid w:val="00C14A6E"/>
    <w:rsid w:val="00C15924"/>
    <w:rsid w:val="00C20413"/>
    <w:rsid w:val="00C21691"/>
    <w:rsid w:val="00C238F3"/>
    <w:rsid w:val="00C27C80"/>
    <w:rsid w:val="00C335DD"/>
    <w:rsid w:val="00C339F8"/>
    <w:rsid w:val="00C33D7E"/>
    <w:rsid w:val="00C355DB"/>
    <w:rsid w:val="00C356CC"/>
    <w:rsid w:val="00C3629E"/>
    <w:rsid w:val="00C367B8"/>
    <w:rsid w:val="00C42BA0"/>
    <w:rsid w:val="00C42DF1"/>
    <w:rsid w:val="00C42E26"/>
    <w:rsid w:val="00C45ADD"/>
    <w:rsid w:val="00C46255"/>
    <w:rsid w:val="00C46C46"/>
    <w:rsid w:val="00C50481"/>
    <w:rsid w:val="00C5217D"/>
    <w:rsid w:val="00C52B16"/>
    <w:rsid w:val="00C53948"/>
    <w:rsid w:val="00C53D77"/>
    <w:rsid w:val="00C5424C"/>
    <w:rsid w:val="00C60665"/>
    <w:rsid w:val="00C62C50"/>
    <w:rsid w:val="00C63A93"/>
    <w:rsid w:val="00C64D2E"/>
    <w:rsid w:val="00C656C5"/>
    <w:rsid w:val="00C66356"/>
    <w:rsid w:val="00C70AB1"/>
    <w:rsid w:val="00C72D0B"/>
    <w:rsid w:val="00C74174"/>
    <w:rsid w:val="00C753EC"/>
    <w:rsid w:val="00C75CB5"/>
    <w:rsid w:val="00C77F43"/>
    <w:rsid w:val="00C80CE6"/>
    <w:rsid w:val="00C81389"/>
    <w:rsid w:val="00C81F8A"/>
    <w:rsid w:val="00C82D77"/>
    <w:rsid w:val="00C843CE"/>
    <w:rsid w:val="00C84FE2"/>
    <w:rsid w:val="00C87BFE"/>
    <w:rsid w:val="00C90E38"/>
    <w:rsid w:val="00C92E67"/>
    <w:rsid w:val="00C94B6B"/>
    <w:rsid w:val="00C94F15"/>
    <w:rsid w:val="00CA0E80"/>
    <w:rsid w:val="00CA6DAD"/>
    <w:rsid w:val="00CA7188"/>
    <w:rsid w:val="00CB0C71"/>
    <w:rsid w:val="00CB0EFC"/>
    <w:rsid w:val="00CB1969"/>
    <w:rsid w:val="00CB2001"/>
    <w:rsid w:val="00CB7F6C"/>
    <w:rsid w:val="00CC02AD"/>
    <w:rsid w:val="00CC033B"/>
    <w:rsid w:val="00CC20D1"/>
    <w:rsid w:val="00CC2D04"/>
    <w:rsid w:val="00CC560F"/>
    <w:rsid w:val="00CC6197"/>
    <w:rsid w:val="00CC671F"/>
    <w:rsid w:val="00CC6F93"/>
    <w:rsid w:val="00CC766C"/>
    <w:rsid w:val="00CD021C"/>
    <w:rsid w:val="00CD1742"/>
    <w:rsid w:val="00CD225C"/>
    <w:rsid w:val="00CD2687"/>
    <w:rsid w:val="00CD2E9A"/>
    <w:rsid w:val="00CD332B"/>
    <w:rsid w:val="00CD340F"/>
    <w:rsid w:val="00CD39CA"/>
    <w:rsid w:val="00CD54ED"/>
    <w:rsid w:val="00CD6272"/>
    <w:rsid w:val="00CD695A"/>
    <w:rsid w:val="00CD77AD"/>
    <w:rsid w:val="00CD78C1"/>
    <w:rsid w:val="00CE3822"/>
    <w:rsid w:val="00CE63F3"/>
    <w:rsid w:val="00CE68A8"/>
    <w:rsid w:val="00CE7B14"/>
    <w:rsid w:val="00CF036D"/>
    <w:rsid w:val="00CF073D"/>
    <w:rsid w:val="00CF09EB"/>
    <w:rsid w:val="00CF1859"/>
    <w:rsid w:val="00CF3331"/>
    <w:rsid w:val="00CF373F"/>
    <w:rsid w:val="00CF659C"/>
    <w:rsid w:val="00CF6E8E"/>
    <w:rsid w:val="00CF7AE1"/>
    <w:rsid w:val="00D00A0F"/>
    <w:rsid w:val="00D0101E"/>
    <w:rsid w:val="00D03BFD"/>
    <w:rsid w:val="00D06E1E"/>
    <w:rsid w:val="00D120C9"/>
    <w:rsid w:val="00D131EA"/>
    <w:rsid w:val="00D13327"/>
    <w:rsid w:val="00D14EED"/>
    <w:rsid w:val="00D1515E"/>
    <w:rsid w:val="00D16899"/>
    <w:rsid w:val="00D208B5"/>
    <w:rsid w:val="00D20E80"/>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4B7"/>
    <w:rsid w:val="00D41879"/>
    <w:rsid w:val="00D41D24"/>
    <w:rsid w:val="00D41F20"/>
    <w:rsid w:val="00D42C3D"/>
    <w:rsid w:val="00D435B3"/>
    <w:rsid w:val="00D43C52"/>
    <w:rsid w:val="00D44384"/>
    <w:rsid w:val="00D44619"/>
    <w:rsid w:val="00D45118"/>
    <w:rsid w:val="00D501B0"/>
    <w:rsid w:val="00D52483"/>
    <w:rsid w:val="00D54C88"/>
    <w:rsid w:val="00D552E9"/>
    <w:rsid w:val="00D61FCC"/>
    <w:rsid w:val="00D720A7"/>
    <w:rsid w:val="00D72B7E"/>
    <w:rsid w:val="00D73BD8"/>
    <w:rsid w:val="00D74034"/>
    <w:rsid w:val="00D75426"/>
    <w:rsid w:val="00D761C9"/>
    <w:rsid w:val="00D76CCB"/>
    <w:rsid w:val="00D76ED1"/>
    <w:rsid w:val="00D76F77"/>
    <w:rsid w:val="00D77106"/>
    <w:rsid w:val="00D77283"/>
    <w:rsid w:val="00D80E5E"/>
    <w:rsid w:val="00D81C0D"/>
    <w:rsid w:val="00D865B4"/>
    <w:rsid w:val="00D9083C"/>
    <w:rsid w:val="00D935BF"/>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9F2"/>
    <w:rsid w:val="00DB6AC9"/>
    <w:rsid w:val="00DB790A"/>
    <w:rsid w:val="00DB7C74"/>
    <w:rsid w:val="00DC23F1"/>
    <w:rsid w:val="00DC2C50"/>
    <w:rsid w:val="00DC3713"/>
    <w:rsid w:val="00DC40D4"/>
    <w:rsid w:val="00DC41A6"/>
    <w:rsid w:val="00DC4638"/>
    <w:rsid w:val="00DC56D6"/>
    <w:rsid w:val="00DC619F"/>
    <w:rsid w:val="00DC71DE"/>
    <w:rsid w:val="00DD0747"/>
    <w:rsid w:val="00DD3301"/>
    <w:rsid w:val="00DD3CFC"/>
    <w:rsid w:val="00DD45B0"/>
    <w:rsid w:val="00DD7ACB"/>
    <w:rsid w:val="00DE01C3"/>
    <w:rsid w:val="00DE02FD"/>
    <w:rsid w:val="00DE2248"/>
    <w:rsid w:val="00DE3C18"/>
    <w:rsid w:val="00DE63FA"/>
    <w:rsid w:val="00DF1740"/>
    <w:rsid w:val="00DF484D"/>
    <w:rsid w:val="00DF5FDF"/>
    <w:rsid w:val="00DF63AC"/>
    <w:rsid w:val="00DF6862"/>
    <w:rsid w:val="00E027E7"/>
    <w:rsid w:val="00E04196"/>
    <w:rsid w:val="00E0534E"/>
    <w:rsid w:val="00E06118"/>
    <w:rsid w:val="00E06121"/>
    <w:rsid w:val="00E07EE7"/>
    <w:rsid w:val="00E1005B"/>
    <w:rsid w:val="00E10A81"/>
    <w:rsid w:val="00E14905"/>
    <w:rsid w:val="00E206DE"/>
    <w:rsid w:val="00E21AEC"/>
    <w:rsid w:val="00E22043"/>
    <w:rsid w:val="00E23835"/>
    <w:rsid w:val="00E24240"/>
    <w:rsid w:val="00E278E0"/>
    <w:rsid w:val="00E311B4"/>
    <w:rsid w:val="00E318A7"/>
    <w:rsid w:val="00E32AB9"/>
    <w:rsid w:val="00E350D9"/>
    <w:rsid w:val="00E36C09"/>
    <w:rsid w:val="00E431C8"/>
    <w:rsid w:val="00E460CD"/>
    <w:rsid w:val="00E522BC"/>
    <w:rsid w:val="00E5398E"/>
    <w:rsid w:val="00E5423F"/>
    <w:rsid w:val="00E54BC8"/>
    <w:rsid w:val="00E54CFE"/>
    <w:rsid w:val="00E57020"/>
    <w:rsid w:val="00E5714E"/>
    <w:rsid w:val="00E607A9"/>
    <w:rsid w:val="00E60A04"/>
    <w:rsid w:val="00E60B6E"/>
    <w:rsid w:val="00E613F5"/>
    <w:rsid w:val="00E621F8"/>
    <w:rsid w:val="00E63D01"/>
    <w:rsid w:val="00E667B7"/>
    <w:rsid w:val="00E6793F"/>
    <w:rsid w:val="00E70E5A"/>
    <w:rsid w:val="00E72767"/>
    <w:rsid w:val="00E74836"/>
    <w:rsid w:val="00E77FD3"/>
    <w:rsid w:val="00E820A1"/>
    <w:rsid w:val="00E83A77"/>
    <w:rsid w:val="00E83D6C"/>
    <w:rsid w:val="00E8643D"/>
    <w:rsid w:val="00E86FE1"/>
    <w:rsid w:val="00E908DA"/>
    <w:rsid w:val="00E91270"/>
    <w:rsid w:val="00E91572"/>
    <w:rsid w:val="00E9199E"/>
    <w:rsid w:val="00E924EF"/>
    <w:rsid w:val="00E930F9"/>
    <w:rsid w:val="00E9312A"/>
    <w:rsid w:val="00E943EC"/>
    <w:rsid w:val="00E94AA0"/>
    <w:rsid w:val="00E97B4C"/>
    <w:rsid w:val="00EA0C71"/>
    <w:rsid w:val="00EA2E11"/>
    <w:rsid w:val="00EA2E48"/>
    <w:rsid w:val="00EA3BA5"/>
    <w:rsid w:val="00EA445C"/>
    <w:rsid w:val="00EA47B3"/>
    <w:rsid w:val="00EA49CD"/>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49E"/>
    <w:rsid w:val="00ED1E3A"/>
    <w:rsid w:val="00ED2C90"/>
    <w:rsid w:val="00ED2DE0"/>
    <w:rsid w:val="00ED5DF8"/>
    <w:rsid w:val="00ED5F0C"/>
    <w:rsid w:val="00EE0BCF"/>
    <w:rsid w:val="00EE1104"/>
    <w:rsid w:val="00EE209D"/>
    <w:rsid w:val="00EE2158"/>
    <w:rsid w:val="00EE37BB"/>
    <w:rsid w:val="00EE3830"/>
    <w:rsid w:val="00EE58B9"/>
    <w:rsid w:val="00EE5ED1"/>
    <w:rsid w:val="00EF0EB3"/>
    <w:rsid w:val="00EF1C10"/>
    <w:rsid w:val="00EF4E6F"/>
    <w:rsid w:val="00EF67DF"/>
    <w:rsid w:val="00EF7DCE"/>
    <w:rsid w:val="00F022D6"/>
    <w:rsid w:val="00F0265C"/>
    <w:rsid w:val="00F037F3"/>
    <w:rsid w:val="00F03B54"/>
    <w:rsid w:val="00F04079"/>
    <w:rsid w:val="00F04AF7"/>
    <w:rsid w:val="00F04DD8"/>
    <w:rsid w:val="00F051C8"/>
    <w:rsid w:val="00F05408"/>
    <w:rsid w:val="00F06044"/>
    <w:rsid w:val="00F12306"/>
    <w:rsid w:val="00F1297C"/>
    <w:rsid w:val="00F13E10"/>
    <w:rsid w:val="00F15559"/>
    <w:rsid w:val="00F156E2"/>
    <w:rsid w:val="00F16C5C"/>
    <w:rsid w:val="00F201ED"/>
    <w:rsid w:val="00F2291E"/>
    <w:rsid w:val="00F236E0"/>
    <w:rsid w:val="00F246C4"/>
    <w:rsid w:val="00F255E3"/>
    <w:rsid w:val="00F260F2"/>
    <w:rsid w:val="00F3178F"/>
    <w:rsid w:val="00F31E90"/>
    <w:rsid w:val="00F3422D"/>
    <w:rsid w:val="00F34B09"/>
    <w:rsid w:val="00F34BB3"/>
    <w:rsid w:val="00F36C90"/>
    <w:rsid w:val="00F37ACB"/>
    <w:rsid w:val="00F42636"/>
    <w:rsid w:val="00F42F59"/>
    <w:rsid w:val="00F42F62"/>
    <w:rsid w:val="00F4387C"/>
    <w:rsid w:val="00F44C47"/>
    <w:rsid w:val="00F464EB"/>
    <w:rsid w:val="00F50589"/>
    <w:rsid w:val="00F51743"/>
    <w:rsid w:val="00F547C4"/>
    <w:rsid w:val="00F55B9D"/>
    <w:rsid w:val="00F56063"/>
    <w:rsid w:val="00F56660"/>
    <w:rsid w:val="00F61535"/>
    <w:rsid w:val="00F650CB"/>
    <w:rsid w:val="00F651E9"/>
    <w:rsid w:val="00F65BD6"/>
    <w:rsid w:val="00F6637E"/>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4A1B"/>
    <w:rsid w:val="00F96F1F"/>
    <w:rsid w:val="00FA028E"/>
    <w:rsid w:val="00FA1EFD"/>
    <w:rsid w:val="00FA32AF"/>
    <w:rsid w:val="00FA696D"/>
    <w:rsid w:val="00FB2494"/>
    <w:rsid w:val="00FB3AC8"/>
    <w:rsid w:val="00FB4B63"/>
    <w:rsid w:val="00FB6305"/>
    <w:rsid w:val="00FB637F"/>
    <w:rsid w:val="00FB64CA"/>
    <w:rsid w:val="00FB7DF6"/>
    <w:rsid w:val="00FC216D"/>
    <w:rsid w:val="00FC3E76"/>
    <w:rsid w:val="00FC62D0"/>
    <w:rsid w:val="00FC66C6"/>
    <w:rsid w:val="00FD0DF3"/>
    <w:rsid w:val="00FD1082"/>
    <w:rsid w:val="00FD30FD"/>
    <w:rsid w:val="00FD3977"/>
    <w:rsid w:val="00FD5068"/>
    <w:rsid w:val="00FD5439"/>
    <w:rsid w:val="00FD5496"/>
    <w:rsid w:val="00FD72CC"/>
    <w:rsid w:val="00FD78D5"/>
    <w:rsid w:val="00FE3E34"/>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8B9B0433-4B2F-4F13-83AB-CBF2F04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pPr>
      <w:spacing w:before="2400" w:after="120"/>
      <w:contextualSpacing/>
      <w:jc w:val="right"/>
    </w:pPr>
    <w:rPr>
      <w:color w:val="404040"/>
      <w:sz w:val="5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uiPriority w:val="99"/>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uiPriority w:val="99"/>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uiPriority w:val="99"/>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customStyle="1" w:styleId="xl73">
    <w:name w:val="xl73"/>
    <w:basedOn w:val="Normal"/>
    <w:rsid w:val="00840527"/>
    <w:pPr>
      <w:pBdr>
        <w:top w:val="single" w:sz="4" w:space="0" w:color="auto"/>
        <w:left w:val="single" w:sz="4" w:space="0" w:color="D9D9D9"/>
        <w:bottom w:val="single" w:sz="8" w:space="0" w:color="auto"/>
        <w:right w:val="single" w:sz="4" w:space="0" w:color="D9D9D9"/>
      </w:pBdr>
      <w:shd w:val="clear" w:color="000000" w:fill="DDEBF7"/>
      <w:spacing w:before="100" w:beforeAutospacing="1" w:after="100" w:afterAutospacing="1"/>
      <w:jc w:val="center"/>
      <w:textAlignment w:val="center"/>
    </w:pPr>
    <w:rPr>
      <w:rFonts w:ascii="Times New Roman" w:hAnsi="Times New Roman"/>
      <w:b/>
      <w:bCs/>
      <w:szCs w:val="24"/>
      <w:lang w:bidi="ar-SA"/>
    </w:rPr>
  </w:style>
  <w:style w:type="paragraph" w:customStyle="1" w:styleId="xl74">
    <w:name w:val="xl74"/>
    <w:basedOn w:val="Normal"/>
    <w:rsid w:val="00840527"/>
    <w:pPr>
      <w:spacing w:before="100" w:beforeAutospacing="1" w:after="100" w:afterAutospacing="1"/>
      <w:jc w:val="center"/>
      <w:textAlignment w:val="top"/>
    </w:pPr>
    <w:rPr>
      <w:rFonts w:ascii="Times New Roman" w:hAnsi="Times New Roman"/>
      <w:szCs w:val="24"/>
      <w:lang w:bidi="ar-SA"/>
    </w:rPr>
  </w:style>
  <w:style w:type="paragraph" w:customStyle="1" w:styleId="xl75">
    <w:name w:val="xl75"/>
    <w:basedOn w:val="Normal"/>
    <w:rsid w:val="00840527"/>
    <w:pPr>
      <w:pBdr>
        <w:left w:val="single" w:sz="4" w:space="0" w:color="D9D9D9"/>
        <w:bottom w:val="single" w:sz="4" w:space="0" w:color="D9D9D9"/>
        <w:right w:val="single" w:sz="4" w:space="0" w:color="D9D9D9"/>
      </w:pBdr>
      <w:shd w:val="clear" w:color="000000" w:fill="E2EFDA"/>
      <w:spacing w:before="100" w:beforeAutospacing="1" w:after="100" w:afterAutospacing="1"/>
      <w:jc w:val="center"/>
      <w:textAlignment w:val="top"/>
    </w:pPr>
    <w:rPr>
      <w:rFonts w:ascii="Times New Roman" w:hAnsi="Times New Roman"/>
      <w:szCs w:val="24"/>
      <w:lang w:bidi="ar-SA"/>
    </w:rPr>
  </w:style>
  <w:style w:type="paragraph" w:customStyle="1" w:styleId="xl76">
    <w:name w:val="xl76"/>
    <w:basedOn w:val="Normal"/>
    <w:rsid w:val="00840527"/>
    <w:pPr>
      <w:pBdr>
        <w:left w:val="single" w:sz="4" w:space="0" w:color="D9D9D9"/>
        <w:bottom w:val="single" w:sz="4" w:space="0" w:color="D9D9D9"/>
        <w:right w:val="single" w:sz="4" w:space="0" w:color="D9D9D9"/>
      </w:pBdr>
      <w:shd w:val="clear" w:color="000000" w:fill="DDEBF7"/>
      <w:spacing w:before="100" w:beforeAutospacing="1" w:after="100" w:afterAutospacing="1"/>
      <w:jc w:val="center"/>
      <w:textAlignment w:val="top"/>
    </w:pPr>
    <w:rPr>
      <w:rFonts w:ascii="Times New Roman" w:hAnsi="Times New Roman"/>
      <w:szCs w:val="24"/>
      <w:lang w:bidi="ar-SA"/>
    </w:rPr>
  </w:style>
  <w:style w:type="paragraph" w:customStyle="1" w:styleId="xl77">
    <w:name w:val="xl77"/>
    <w:basedOn w:val="Normal"/>
    <w:rsid w:val="00840527"/>
    <w:pPr>
      <w:spacing w:before="100" w:beforeAutospacing="1" w:after="100" w:afterAutospacing="1"/>
      <w:jc w:val="center"/>
      <w:textAlignment w:val="top"/>
    </w:pPr>
    <w:rPr>
      <w:rFonts w:ascii="Times New Roman" w:hAnsi="Times New Roman"/>
      <w:szCs w:val="24"/>
      <w:lang w:bidi="ar-SA"/>
    </w:rPr>
  </w:style>
  <w:style w:type="paragraph" w:customStyle="1" w:styleId="xl78">
    <w:name w:val="xl78"/>
    <w:basedOn w:val="Normal"/>
    <w:rsid w:val="00840527"/>
    <w:pPr>
      <w:pBdr>
        <w:top w:val="single" w:sz="4" w:space="0" w:color="D9D9D9"/>
        <w:left w:val="single" w:sz="4" w:space="0" w:color="D9D9D9"/>
        <w:bottom w:val="single" w:sz="4" w:space="0" w:color="D9D9D9"/>
        <w:right w:val="single" w:sz="4" w:space="0" w:color="D9D9D9"/>
      </w:pBdr>
      <w:shd w:val="clear" w:color="000000" w:fill="E2EFDA"/>
      <w:spacing w:before="100" w:beforeAutospacing="1" w:after="100" w:afterAutospacing="1"/>
      <w:jc w:val="center"/>
      <w:textAlignment w:val="top"/>
    </w:pPr>
    <w:rPr>
      <w:rFonts w:ascii="Times New Roman" w:hAnsi="Times New Roman"/>
      <w:szCs w:val="24"/>
      <w:lang w:bidi="ar-SA"/>
    </w:rPr>
  </w:style>
  <w:style w:type="paragraph" w:customStyle="1" w:styleId="xl79">
    <w:name w:val="xl79"/>
    <w:basedOn w:val="Normal"/>
    <w:rsid w:val="00840527"/>
    <w:pPr>
      <w:pBdr>
        <w:top w:val="single" w:sz="4" w:space="0" w:color="D9D9D9"/>
        <w:left w:val="single" w:sz="4" w:space="0" w:color="D9D9D9"/>
        <w:bottom w:val="single" w:sz="4" w:space="0" w:color="D9D9D9"/>
        <w:right w:val="single" w:sz="4" w:space="0" w:color="D9D9D9"/>
      </w:pBdr>
      <w:shd w:val="clear" w:color="000000" w:fill="DDEBF7"/>
      <w:spacing w:before="100" w:beforeAutospacing="1" w:after="100" w:afterAutospacing="1"/>
      <w:jc w:val="center"/>
      <w:textAlignment w:val="top"/>
    </w:pPr>
    <w:rPr>
      <w:rFonts w:ascii="Times New Roman" w:hAnsi="Times New Roman"/>
      <w:szCs w:val="24"/>
      <w:lang w:bidi="ar-SA"/>
    </w:rPr>
  </w:style>
  <w:style w:type="paragraph" w:customStyle="1" w:styleId="xl80">
    <w:name w:val="xl80"/>
    <w:basedOn w:val="Normal"/>
    <w:rsid w:val="00840527"/>
    <w:pPr>
      <w:shd w:val="clear" w:color="000000" w:fill="FFFF00"/>
      <w:spacing w:before="100" w:beforeAutospacing="1" w:after="100" w:afterAutospacing="1"/>
      <w:jc w:val="left"/>
      <w:textAlignment w:val="top"/>
    </w:pPr>
    <w:rPr>
      <w:rFonts w:ascii="Times New Roman" w:hAnsi="Times New Roman"/>
      <w:color w:val="FF0000"/>
      <w:szCs w:val="24"/>
      <w:lang w:bidi="ar-SA"/>
    </w:rPr>
  </w:style>
  <w:style w:type="paragraph" w:customStyle="1" w:styleId="xl81">
    <w:name w:val="xl81"/>
    <w:basedOn w:val="Normal"/>
    <w:rsid w:val="00840527"/>
    <w:pPr>
      <w:shd w:val="clear" w:color="000000" w:fill="FFFF00"/>
      <w:spacing w:before="100" w:beforeAutospacing="1" w:after="100" w:afterAutospacing="1"/>
      <w:jc w:val="center"/>
      <w:textAlignment w:val="top"/>
    </w:pPr>
    <w:rPr>
      <w:rFonts w:ascii="Times New Roman" w:hAnsi="Times New Roman"/>
      <w:szCs w:val="24"/>
      <w:lang w:bidi="ar-SA"/>
    </w:rPr>
  </w:style>
  <w:style w:type="paragraph" w:customStyle="1" w:styleId="xl82">
    <w:name w:val="xl82"/>
    <w:basedOn w:val="Normal"/>
    <w:rsid w:val="00840527"/>
    <w:pPr>
      <w:spacing w:before="100" w:beforeAutospacing="1" w:after="100" w:afterAutospacing="1"/>
      <w:jc w:val="left"/>
      <w:textAlignment w:val="top"/>
    </w:pPr>
    <w:rPr>
      <w:rFonts w:ascii="Times New Roman" w:hAnsi="Times New Roman"/>
      <w:color w:val="000000"/>
      <w:szCs w:val="24"/>
      <w:lang w:bidi="ar-SA"/>
    </w:rPr>
  </w:style>
  <w:style w:type="paragraph" w:customStyle="1" w:styleId="xl83">
    <w:name w:val="xl83"/>
    <w:basedOn w:val="Normal"/>
    <w:rsid w:val="00840527"/>
    <w:pPr>
      <w:spacing w:before="100" w:beforeAutospacing="1" w:after="100" w:afterAutospacing="1"/>
      <w:jc w:val="left"/>
      <w:textAlignment w:val="top"/>
    </w:pPr>
    <w:rPr>
      <w:rFonts w:ascii="Times New Roman" w:hAnsi="Times New Roman"/>
      <w:szCs w:val="24"/>
      <w:lang w:bidi="ar-SA"/>
    </w:rPr>
  </w:style>
  <w:style w:type="paragraph" w:customStyle="1" w:styleId="xl84">
    <w:name w:val="xl84"/>
    <w:basedOn w:val="Normal"/>
    <w:rsid w:val="00840527"/>
    <w:pPr>
      <w:spacing w:before="100" w:beforeAutospacing="1" w:after="100" w:afterAutospacing="1"/>
      <w:jc w:val="center"/>
      <w:textAlignment w:val="top"/>
    </w:pPr>
    <w:rPr>
      <w:rFonts w:ascii="Times New Roman" w:hAnsi="Times New Roman"/>
      <w:szCs w:val="24"/>
      <w:lang w:bidi="ar-SA"/>
    </w:rPr>
  </w:style>
  <w:style w:type="paragraph" w:customStyle="1" w:styleId="xl85">
    <w:name w:val="xl85"/>
    <w:basedOn w:val="Normal"/>
    <w:rsid w:val="00840527"/>
    <w:pPr>
      <w:pBdr>
        <w:top w:val="single" w:sz="4" w:space="0" w:color="D9D9D9"/>
        <w:left w:val="single" w:sz="4" w:space="0" w:color="D9D9D9"/>
        <w:bottom w:val="single" w:sz="4" w:space="0" w:color="D9D9D9"/>
        <w:right w:val="single" w:sz="4" w:space="0" w:color="D9D9D9"/>
      </w:pBdr>
      <w:shd w:val="clear" w:color="000000" w:fill="E2EFDA"/>
      <w:spacing w:before="100" w:beforeAutospacing="1" w:after="100" w:afterAutospacing="1"/>
      <w:jc w:val="center"/>
      <w:textAlignment w:val="top"/>
    </w:pPr>
    <w:rPr>
      <w:rFonts w:ascii="Times New Roman" w:hAnsi="Times New Roman"/>
      <w:szCs w:val="24"/>
      <w:lang w:bidi="ar-SA"/>
    </w:rPr>
  </w:style>
  <w:style w:type="paragraph" w:customStyle="1" w:styleId="xl86">
    <w:name w:val="xl86"/>
    <w:basedOn w:val="Normal"/>
    <w:rsid w:val="00840527"/>
    <w:pPr>
      <w:pBdr>
        <w:top w:val="single" w:sz="4" w:space="0" w:color="D9D9D9"/>
        <w:left w:val="single" w:sz="4" w:space="0" w:color="D9D9D9"/>
        <w:bottom w:val="single" w:sz="4" w:space="0" w:color="D9D9D9"/>
        <w:right w:val="single" w:sz="4" w:space="0" w:color="D9D9D9"/>
      </w:pBdr>
      <w:shd w:val="clear" w:color="000000" w:fill="DDEBF7"/>
      <w:spacing w:before="100" w:beforeAutospacing="1" w:after="100" w:afterAutospacing="1"/>
      <w:jc w:val="center"/>
      <w:textAlignment w:val="top"/>
    </w:pPr>
    <w:rPr>
      <w:rFonts w:ascii="Times New Roman" w:hAnsi="Times New Roman"/>
      <w:szCs w:val="24"/>
      <w:lang w:bidi="ar-SA"/>
    </w:rPr>
  </w:style>
  <w:style w:type="table" w:customStyle="1" w:styleId="TableGrid7">
    <w:name w:val="Table Grid7"/>
    <w:basedOn w:val="TableNormal"/>
    <w:next w:val="TableGrid"/>
    <w:uiPriority w:val="39"/>
    <w:rsid w:val="00D76ED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315">
      <w:bodyDiv w:val="1"/>
      <w:marLeft w:val="0"/>
      <w:marRight w:val="0"/>
      <w:marTop w:val="0"/>
      <w:marBottom w:val="0"/>
      <w:divBdr>
        <w:top w:val="none" w:sz="0" w:space="0" w:color="auto"/>
        <w:left w:val="none" w:sz="0" w:space="0" w:color="auto"/>
        <w:bottom w:val="none" w:sz="0" w:space="0" w:color="auto"/>
        <w:right w:val="none" w:sz="0" w:space="0" w:color="auto"/>
      </w:divBdr>
    </w:div>
    <w:div w:id="76485701">
      <w:bodyDiv w:val="1"/>
      <w:marLeft w:val="0"/>
      <w:marRight w:val="0"/>
      <w:marTop w:val="0"/>
      <w:marBottom w:val="0"/>
      <w:divBdr>
        <w:top w:val="none" w:sz="0" w:space="0" w:color="auto"/>
        <w:left w:val="none" w:sz="0" w:space="0" w:color="auto"/>
        <w:bottom w:val="none" w:sz="0" w:space="0" w:color="auto"/>
        <w:right w:val="none" w:sz="0" w:space="0" w:color="auto"/>
      </w:divBdr>
    </w:div>
    <w:div w:id="82730927">
      <w:bodyDiv w:val="1"/>
      <w:marLeft w:val="0"/>
      <w:marRight w:val="0"/>
      <w:marTop w:val="0"/>
      <w:marBottom w:val="0"/>
      <w:divBdr>
        <w:top w:val="none" w:sz="0" w:space="0" w:color="auto"/>
        <w:left w:val="none" w:sz="0" w:space="0" w:color="auto"/>
        <w:bottom w:val="none" w:sz="0" w:space="0" w:color="auto"/>
        <w:right w:val="none" w:sz="0" w:space="0" w:color="auto"/>
      </w:divBdr>
    </w:div>
    <w:div w:id="9151730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275914373">
      <w:bodyDiv w:val="1"/>
      <w:marLeft w:val="0"/>
      <w:marRight w:val="0"/>
      <w:marTop w:val="0"/>
      <w:marBottom w:val="0"/>
      <w:divBdr>
        <w:top w:val="none" w:sz="0" w:space="0" w:color="auto"/>
        <w:left w:val="none" w:sz="0" w:space="0" w:color="auto"/>
        <w:bottom w:val="none" w:sz="0" w:space="0" w:color="auto"/>
        <w:right w:val="none" w:sz="0" w:space="0" w:color="auto"/>
      </w:divBdr>
    </w:div>
    <w:div w:id="337927784">
      <w:bodyDiv w:val="1"/>
      <w:marLeft w:val="0"/>
      <w:marRight w:val="0"/>
      <w:marTop w:val="0"/>
      <w:marBottom w:val="0"/>
      <w:divBdr>
        <w:top w:val="none" w:sz="0" w:space="0" w:color="auto"/>
        <w:left w:val="none" w:sz="0" w:space="0" w:color="auto"/>
        <w:bottom w:val="none" w:sz="0" w:space="0" w:color="auto"/>
        <w:right w:val="none" w:sz="0" w:space="0" w:color="auto"/>
      </w:divBdr>
    </w:div>
    <w:div w:id="394357431">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601889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795295418">
      <w:bodyDiv w:val="1"/>
      <w:marLeft w:val="0"/>
      <w:marRight w:val="0"/>
      <w:marTop w:val="0"/>
      <w:marBottom w:val="0"/>
      <w:divBdr>
        <w:top w:val="none" w:sz="0" w:space="0" w:color="auto"/>
        <w:left w:val="none" w:sz="0" w:space="0" w:color="auto"/>
        <w:bottom w:val="none" w:sz="0" w:space="0" w:color="auto"/>
        <w:right w:val="none" w:sz="0" w:space="0" w:color="auto"/>
      </w:divBdr>
    </w:div>
    <w:div w:id="813568052">
      <w:bodyDiv w:val="1"/>
      <w:marLeft w:val="0"/>
      <w:marRight w:val="0"/>
      <w:marTop w:val="0"/>
      <w:marBottom w:val="0"/>
      <w:divBdr>
        <w:top w:val="none" w:sz="0" w:space="0" w:color="auto"/>
        <w:left w:val="none" w:sz="0" w:space="0" w:color="auto"/>
        <w:bottom w:val="none" w:sz="0" w:space="0" w:color="auto"/>
        <w:right w:val="none" w:sz="0" w:space="0" w:color="auto"/>
      </w:divBdr>
    </w:div>
    <w:div w:id="887036652">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49496799">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29196071">
      <w:bodyDiv w:val="1"/>
      <w:marLeft w:val="0"/>
      <w:marRight w:val="0"/>
      <w:marTop w:val="0"/>
      <w:marBottom w:val="0"/>
      <w:divBdr>
        <w:top w:val="none" w:sz="0" w:space="0" w:color="auto"/>
        <w:left w:val="none" w:sz="0" w:space="0" w:color="auto"/>
        <w:bottom w:val="none" w:sz="0" w:space="0" w:color="auto"/>
        <w:right w:val="none" w:sz="0" w:space="0" w:color="auto"/>
      </w:divBdr>
    </w:div>
    <w:div w:id="1239628938">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57330515">
      <w:bodyDiv w:val="1"/>
      <w:marLeft w:val="0"/>
      <w:marRight w:val="0"/>
      <w:marTop w:val="0"/>
      <w:marBottom w:val="0"/>
      <w:divBdr>
        <w:top w:val="none" w:sz="0" w:space="0" w:color="auto"/>
        <w:left w:val="none" w:sz="0" w:space="0" w:color="auto"/>
        <w:bottom w:val="none" w:sz="0" w:space="0" w:color="auto"/>
        <w:right w:val="none" w:sz="0" w:space="0" w:color="auto"/>
      </w:divBdr>
    </w:div>
    <w:div w:id="1342506029">
      <w:bodyDiv w:val="1"/>
      <w:marLeft w:val="0"/>
      <w:marRight w:val="0"/>
      <w:marTop w:val="0"/>
      <w:marBottom w:val="0"/>
      <w:divBdr>
        <w:top w:val="none" w:sz="0" w:space="0" w:color="auto"/>
        <w:left w:val="none" w:sz="0" w:space="0" w:color="auto"/>
        <w:bottom w:val="none" w:sz="0" w:space="0" w:color="auto"/>
        <w:right w:val="none" w:sz="0" w:space="0" w:color="auto"/>
      </w:divBdr>
    </w:div>
    <w:div w:id="1374843026">
      <w:bodyDiv w:val="1"/>
      <w:marLeft w:val="0"/>
      <w:marRight w:val="0"/>
      <w:marTop w:val="0"/>
      <w:marBottom w:val="0"/>
      <w:divBdr>
        <w:top w:val="none" w:sz="0" w:space="0" w:color="auto"/>
        <w:left w:val="none" w:sz="0" w:space="0" w:color="auto"/>
        <w:bottom w:val="none" w:sz="0" w:space="0" w:color="auto"/>
        <w:right w:val="none" w:sz="0" w:space="0" w:color="auto"/>
      </w:divBdr>
    </w:div>
    <w:div w:id="1375423346">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574849777">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853496685">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0" ma:contentTypeDescription="Create a new document." ma:contentTypeScope="" ma:versionID="f3e756d27adba9142918e55168855e25">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f4ac85948f3b3146e3d5821ab3599800"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FDA83-E6F0-4496-8957-604EC7AC6ABD}">
  <ds:schemaRefs>
    <ds:schemaRef ds:uri="http://schemas.openxmlformats.org/officeDocument/2006/bibliography"/>
  </ds:schemaRefs>
</ds:datastoreItem>
</file>

<file path=customXml/itemProps2.xml><?xml version="1.0" encoding="utf-8"?>
<ds:datastoreItem xmlns:ds="http://schemas.openxmlformats.org/officeDocument/2006/customXml" ds:itemID="{94FA5768-F1CB-4F13-97CC-0AFC16C4846D}"/>
</file>

<file path=customXml/itemProps3.xml><?xml version="1.0" encoding="utf-8"?>
<ds:datastoreItem xmlns:ds="http://schemas.openxmlformats.org/officeDocument/2006/customXml" ds:itemID="{034E264D-51DD-45F5-9B90-60A4A22A6959}"/>
</file>

<file path=customXml/itemProps4.xml><?xml version="1.0" encoding="utf-8"?>
<ds:datastoreItem xmlns:ds="http://schemas.openxmlformats.org/officeDocument/2006/customXml" ds:itemID="{9FD49D29-029B-4748-947A-4942163474E5}"/>
</file>

<file path=docProps/app.xml><?xml version="1.0" encoding="utf-8"?>
<Properties xmlns="http://schemas.openxmlformats.org/officeDocument/2006/extended-properties" xmlns:vt="http://schemas.openxmlformats.org/officeDocument/2006/docPropsVTypes">
  <Template>Iteris_Report_Template.dot</Template>
  <TotalTime>2</TotalTime>
  <Pages>17</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26206</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2022-01-28T00:04:00Z</dcterms:created>
  <dcterms:modified xsi:type="dcterms:W3CDTF">2022-01-28T00:04:00Z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